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C2CEE" w14:textId="77777777" w:rsidR="002A5AF0" w:rsidRDefault="002A5AF0" w:rsidP="00FF3F4B">
      <w:pPr>
        <w:ind w:left="-284"/>
        <w:jc w:val="center"/>
        <w:rPr>
          <w:rFonts w:ascii="Muli" w:hAnsi="Muli"/>
          <w:i/>
          <w:iCs/>
          <w:sz w:val="22"/>
          <w:szCs w:val="22"/>
        </w:rPr>
      </w:pPr>
    </w:p>
    <w:p w14:paraId="6AE51EC9" w14:textId="77777777" w:rsidR="00172B71" w:rsidRPr="00423D39" w:rsidRDefault="004C393B" w:rsidP="002A5AF0">
      <w:pPr>
        <w:jc w:val="center"/>
        <w:rPr>
          <w:rFonts w:ascii="Muli Black" w:hAnsi="Muli Black"/>
          <w:b/>
          <w:bCs/>
          <w:color w:val="004062"/>
          <w:sz w:val="48"/>
          <w:szCs w:val="48"/>
        </w:rPr>
      </w:pPr>
      <w:bookmarkStart w:id="0" w:name="_Hlk121234973"/>
      <w:r w:rsidRPr="00423D39">
        <w:rPr>
          <w:rFonts w:ascii="Muli Black" w:hAnsi="Muli Black"/>
          <w:b/>
          <w:bCs/>
          <w:color w:val="004062"/>
          <w:sz w:val="48"/>
          <w:szCs w:val="48"/>
        </w:rPr>
        <w:t>Subject Teacher</w:t>
      </w:r>
      <w:r w:rsidR="00554D62" w:rsidRPr="00423D39">
        <w:rPr>
          <w:rFonts w:ascii="Muli Black" w:hAnsi="Muli Black"/>
          <w:b/>
          <w:bCs/>
          <w:color w:val="004062"/>
          <w:sz w:val="48"/>
          <w:szCs w:val="48"/>
        </w:rPr>
        <w:t>s</w:t>
      </w:r>
    </w:p>
    <w:p w14:paraId="3F97AF61" w14:textId="478BD489" w:rsidR="0098686A" w:rsidRPr="00423D39" w:rsidRDefault="00172B71" w:rsidP="002A5AF0">
      <w:pPr>
        <w:jc w:val="center"/>
        <w:rPr>
          <w:rFonts w:ascii="Muli Black" w:hAnsi="Muli Black"/>
          <w:b/>
          <w:bCs/>
          <w:color w:val="004062"/>
          <w:sz w:val="48"/>
          <w:szCs w:val="48"/>
        </w:rPr>
      </w:pPr>
      <w:r w:rsidRPr="00423D39">
        <w:rPr>
          <w:rFonts w:ascii="Muli Black" w:hAnsi="Muli Black"/>
          <w:b/>
          <w:bCs/>
          <w:color w:val="004062"/>
          <w:sz w:val="40"/>
          <w:szCs w:val="40"/>
        </w:rPr>
        <w:t>Years 7 - 12</w:t>
      </w:r>
      <w:r w:rsidR="00FB406F" w:rsidRPr="00423D39">
        <w:rPr>
          <w:rFonts w:ascii="Muli Black" w:hAnsi="Muli Black"/>
          <w:b/>
          <w:bCs/>
          <w:color w:val="004062"/>
          <w:sz w:val="28"/>
          <w:szCs w:val="28"/>
        </w:rPr>
        <w:t xml:space="preserve"> </w:t>
      </w:r>
    </w:p>
    <w:bookmarkEnd w:id="0"/>
    <w:p w14:paraId="4800B463" w14:textId="77777777" w:rsidR="003F56F3" w:rsidRDefault="003F56F3" w:rsidP="002A5AF0">
      <w:pPr>
        <w:jc w:val="center"/>
        <w:rPr>
          <w:rFonts w:ascii="Muli" w:hAnsi="Muli"/>
          <w:b/>
          <w:bCs/>
          <w:sz w:val="32"/>
          <w:szCs w:val="32"/>
        </w:rPr>
      </w:pPr>
    </w:p>
    <w:p w14:paraId="6929FD11" w14:textId="704227EF" w:rsidR="003F56F3" w:rsidRDefault="00E25C90" w:rsidP="00231F2A">
      <w:pPr>
        <w:rPr>
          <w:rFonts w:ascii="Muli" w:hAnsi="Muli"/>
          <w:sz w:val="20"/>
          <w:szCs w:val="20"/>
        </w:rPr>
      </w:pPr>
      <w:r>
        <w:rPr>
          <w:rFonts w:ascii="Muli" w:hAnsi="Muli"/>
          <w:sz w:val="20"/>
          <w:szCs w:val="20"/>
        </w:rPr>
        <w:t xml:space="preserve">We are seeking </w:t>
      </w:r>
      <w:r w:rsidR="00233D7D">
        <w:rPr>
          <w:rFonts w:ascii="Muli" w:hAnsi="Muli"/>
          <w:sz w:val="20"/>
          <w:szCs w:val="20"/>
        </w:rPr>
        <w:t xml:space="preserve">applications from </w:t>
      </w:r>
      <w:r w:rsidR="00BD6F24">
        <w:rPr>
          <w:rFonts w:ascii="Muli" w:hAnsi="Muli"/>
          <w:sz w:val="20"/>
          <w:szCs w:val="20"/>
        </w:rPr>
        <w:t xml:space="preserve">enthusiastic and </w:t>
      </w:r>
      <w:r w:rsidR="00D24F8E">
        <w:rPr>
          <w:rFonts w:ascii="Muli" w:hAnsi="Muli"/>
          <w:sz w:val="20"/>
          <w:szCs w:val="20"/>
        </w:rPr>
        <w:t xml:space="preserve">highly motivated teaching </w:t>
      </w:r>
      <w:r w:rsidR="00320F1E">
        <w:rPr>
          <w:rFonts w:ascii="Muli" w:hAnsi="Muli"/>
          <w:sz w:val="20"/>
          <w:szCs w:val="20"/>
        </w:rPr>
        <w:t>professionals</w:t>
      </w:r>
      <w:r w:rsidR="00880AD5">
        <w:rPr>
          <w:rFonts w:ascii="Muli" w:hAnsi="Muli"/>
          <w:sz w:val="20"/>
          <w:szCs w:val="20"/>
        </w:rPr>
        <w:t xml:space="preserve"> to join our </w:t>
      </w:r>
      <w:proofErr w:type="gramStart"/>
      <w:r w:rsidR="00521D63">
        <w:rPr>
          <w:rFonts w:ascii="Muli" w:hAnsi="Muli"/>
          <w:sz w:val="20"/>
          <w:szCs w:val="20"/>
        </w:rPr>
        <w:t>College</w:t>
      </w:r>
      <w:proofErr w:type="gramEnd"/>
      <w:r w:rsidR="00880AD5">
        <w:rPr>
          <w:rFonts w:ascii="Muli" w:hAnsi="Muli"/>
          <w:sz w:val="20"/>
          <w:szCs w:val="20"/>
        </w:rPr>
        <w:t xml:space="preserve"> in a range of disciplines as we prepare to support</w:t>
      </w:r>
      <w:r w:rsidR="0051766F">
        <w:rPr>
          <w:rFonts w:ascii="Muli" w:hAnsi="Muli"/>
          <w:sz w:val="20"/>
          <w:szCs w:val="20"/>
        </w:rPr>
        <w:t xml:space="preserve"> our continued enrolment growth in 2024</w:t>
      </w:r>
      <w:r w:rsidR="008A65AF">
        <w:rPr>
          <w:rFonts w:ascii="Muli" w:hAnsi="Muli"/>
          <w:sz w:val="20"/>
          <w:szCs w:val="20"/>
        </w:rPr>
        <w:t xml:space="preserve">.  These </w:t>
      </w:r>
      <w:r w:rsidR="008032EA">
        <w:rPr>
          <w:rFonts w:ascii="Muli" w:hAnsi="Muli"/>
          <w:sz w:val="20"/>
          <w:szCs w:val="20"/>
        </w:rPr>
        <w:t>positions will be ongoing Full Time commencing January 2024.</w:t>
      </w:r>
    </w:p>
    <w:p w14:paraId="37DD362A" w14:textId="43D92A96" w:rsidR="0051766F" w:rsidRDefault="0051766F" w:rsidP="00231F2A">
      <w:pPr>
        <w:rPr>
          <w:rFonts w:ascii="Muli" w:hAnsi="Muli"/>
          <w:sz w:val="20"/>
          <w:szCs w:val="20"/>
        </w:rPr>
      </w:pPr>
    </w:p>
    <w:p w14:paraId="20A280CE" w14:textId="304EC1DB" w:rsidR="00231F2A" w:rsidRDefault="00231F2A" w:rsidP="00231F2A">
      <w:pPr>
        <w:rPr>
          <w:rFonts w:ascii="Muli" w:hAnsi="Muli"/>
          <w:sz w:val="20"/>
          <w:szCs w:val="20"/>
        </w:rPr>
      </w:pPr>
      <w:r>
        <w:rPr>
          <w:rFonts w:ascii="Muli" w:hAnsi="Muli"/>
          <w:sz w:val="20"/>
          <w:szCs w:val="20"/>
        </w:rPr>
        <w:t xml:space="preserve">Catherine McAuley College provides an integrated, </w:t>
      </w:r>
      <w:r w:rsidR="009B25D9">
        <w:rPr>
          <w:rFonts w:ascii="Muli" w:hAnsi="Muli"/>
          <w:sz w:val="20"/>
          <w:szCs w:val="20"/>
        </w:rPr>
        <w:t>broad,</w:t>
      </w:r>
      <w:r>
        <w:rPr>
          <w:rFonts w:ascii="Muli" w:hAnsi="Muli"/>
          <w:sz w:val="20"/>
          <w:szCs w:val="20"/>
        </w:rPr>
        <w:t xml:space="preserve"> and challenging academic curriculum which fosters a passion for learning</w:t>
      </w:r>
      <w:r w:rsidR="006E1990">
        <w:rPr>
          <w:rFonts w:ascii="Muli" w:hAnsi="Muli"/>
          <w:sz w:val="20"/>
          <w:szCs w:val="20"/>
        </w:rPr>
        <w:t>, develops independent, critical thinkers and focuses on excellence for students.</w:t>
      </w:r>
      <w:r w:rsidR="004F7FCD">
        <w:rPr>
          <w:rFonts w:ascii="Muli" w:hAnsi="Muli"/>
          <w:sz w:val="20"/>
          <w:szCs w:val="20"/>
        </w:rPr>
        <w:t xml:space="preserve">  </w:t>
      </w:r>
      <w:r w:rsidR="00C22002">
        <w:rPr>
          <w:rFonts w:ascii="Muli" w:hAnsi="Muli"/>
          <w:sz w:val="20"/>
          <w:szCs w:val="20"/>
        </w:rPr>
        <w:t xml:space="preserve">The successful applicants will </w:t>
      </w:r>
      <w:r w:rsidR="003B531A">
        <w:rPr>
          <w:rFonts w:ascii="Muli" w:hAnsi="Muli"/>
          <w:sz w:val="20"/>
          <w:szCs w:val="20"/>
        </w:rPr>
        <w:t xml:space="preserve">demonstrate </w:t>
      </w:r>
      <w:r w:rsidR="003A0BAE">
        <w:rPr>
          <w:rFonts w:ascii="Muli" w:hAnsi="Muli"/>
          <w:sz w:val="20"/>
          <w:szCs w:val="20"/>
        </w:rPr>
        <w:t>their dedication and excellence in</w:t>
      </w:r>
      <w:r w:rsidR="002B198F">
        <w:rPr>
          <w:rFonts w:ascii="Muli" w:hAnsi="Muli"/>
          <w:sz w:val="20"/>
          <w:szCs w:val="20"/>
        </w:rPr>
        <w:t xml:space="preserve"> teaching </w:t>
      </w:r>
      <w:r w:rsidR="00565512">
        <w:rPr>
          <w:rFonts w:ascii="Muli" w:hAnsi="Muli"/>
          <w:sz w:val="20"/>
          <w:szCs w:val="20"/>
        </w:rPr>
        <w:t>any</w:t>
      </w:r>
      <w:r w:rsidR="00715931">
        <w:rPr>
          <w:rFonts w:ascii="Muli" w:hAnsi="Muli"/>
          <w:sz w:val="20"/>
          <w:szCs w:val="20"/>
        </w:rPr>
        <w:t xml:space="preserve"> one or more</w:t>
      </w:r>
      <w:r w:rsidR="00565512">
        <w:rPr>
          <w:rFonts w:ascii="Muli" w:hAnsi="Muli"/>
          <w:sz w:val="20"/>
          <w:szCs w:val="20"/>
        </w:rPr>
        <w:t xml:space="preserve"> of the following subjects:</w:t>
      </w:r>
    </w:p>
    <w:p w14:paraId="6DD9BDCC" w14:textId="77777777" w:rsidR="009B25D9" w:rsidRDefault="009B25D9" w:rsidP="00037A13">
      <w:pPr>
        <w:jc w:val="center"/>
        <w:rPr>
          <w:rFonts w:ascii="Muli" w:hAnsi="Muli"/>
          <w:sz w:val="20"/>
          <w:szCs w:val="20"/>
        </w:rPr>
      </w:pPr>
    </w:p>
    <w:p w14:paraId="057151F6" w14:textId="77777777" w:rsidR="00682C5E" w:rsidRDefault="00682C5E" w:rsidP="00037A13">
      <w:pPr>
        <w:ind w:left="360"/>
        <w:jc w:val="center"/>
        <w:rPr>
          <w:rFonts w:ascii="Muli" w:hAnsi="Muli"/>
          <w:sz w:val="20"/>
          <w:szCs w:val="20"/>
        </w:rPr>
        <w:sectPr w:rsidR="00682C5E" w:rsidSect="00493A16">
          <w:headerReference w:type="default" r:id="rId8"/>
          <w:footerReference w:type="even" r:id="rId9"/>
          <w:footerReference w:type="default" r:id="rId10"/>
          <w:pgSz w:w="11906" w:h="16838"/>
          <w:pgMar w:top="851" w:right="1474" w:bottom="1134" w:left="1474" w:header="0" w:footer="0" w:gutter="0"/>
          <w:cols w:space="708"/>
          <w:docGrid w:linePitch="360"/>
        </w:sectPr>
      </w:pPr>
    </w:p>
    <w:p w14:paraId="317A23B9" w14:textId="77777777" w:rsidR="00F82737" w:rsidRPr="00037A13" w:rsidRDefault="00F82737" w:rsidP="00AA7A89">
      <w:pPr>
        <w:ind w:left="360"/>
        <w:rPr>
          <w:rFonts w:ascii="Muli" w:hAnsi="Muli"/>
          <w:sz w:val="20"/>
          <w:szCs w:val="20"/>
        </w:rPr>
      </w:pPr>
      <w:r w:rsidRPr="00037A13">
        <w:rPr>
          <w:rFonts w:ascii="Muli" w:hAnsi="Muli"/>
          <w:sz w:val="20"/>
          <w:szCs w:val="20"/>
        </w:rPr>
        <w:t>Systems Engineering</w:t>
      </w:r>
    </w:p>
    <w:p w14:paraId="35B94361" w14:textId="1A9E8743" w:rsidR="00F82737" w:rsidRPr="00037A13" w:rsidRDefault="00F82737" w:rsidP="00AA7A89">
      <w:pPr>
        <w:ind w:left="360"/>
        <w:rPr>
          <w:rFonts w:ascii="Muli" w:hAnsi="Muli"/>
          <w:sz w:val="20"/>
          <w:szCs w:val="20"/>
        </w:rPr>
      </w:pPr>
      <w:r w:rsidRPr="00037A13">
        <w:rPr>
          <w:rFonts w:ascii="Muli" w:hAnsi="Muli"/>
          <w:sz w:val="20"/>
          <w:szCs w:val="20"/>
        </w:rPr>
        <w:t>Product Desig</w:t>
      </w:r>
      <w:r w:rsidR="000E2EDD">
        <w:rPr>
          <w:rFonts w:ascii="Muli" w:hAnsi="Muli"/>
          <w:sz w:val="20"/>
          <w:szCs w:val="20"/>
        </w:rPr>
        <w:t>n</w:t>
      </w:r>
      <w:r w:rsidR="00C6612D">
        <w:rPr>
          <w:rFonts w:ascii="Muli" w:hAnsi="Muli"/>
          <w:sz w:val="20"/>
          <w:szCs w:val="20"/>
        </w:rPr>
        <w:t xml:space="preserve"> </w:t>
      </w:r>
      <w:r w:rsidRPr="00037A13">
        <w:rPr>
          <w:rFonts w:ascii="Muli" w:hAnsi="Muli"/>
          <w:sz w:val="20"/>
          <w:szCs w:val="20"/>
        </w:rPr>
        <w:t>Technology</w:t>
      </w:r>
    </w:p>
    <w:p w14:paraId="3E2696B0" w14:textId="5D6F2748" w:rsidR="00C6612D" w:rsidRDefault="00C6612D" w:rsidP="00AA7A89">
      <w:pPr>
        <w:ind w:left="360"/>
        <w:rPr>
          <w:rFonts w:ascii="Muli" w:hAnsi="Muli"/>
          <w:sz w:val="20"/>
          <w:szCs w:val="20"/>
        </w:rPr>
      </w:pPr>
      <w:r>
        <w:rPr>
          <w:rFonts w:ascii="Muli" w:hAnsi="Muli"/>
          <w:sz w:val="20"/>
          <w:szCs w:val="20"/>
        </w:rPr>
        <w:t>S</w:t>
      </w:r>
      <w:r w:rsidR="00371B6E">
        <w:rPr>
          <w:rFonts w:ascii="Muli" w:hAnsi="Muli"/>
          <w:sz w:val="20"/>
          <w:szCs w:val="20"/>
        </w:rPr>
        <w:t>port and Recreation</w:t>
      </w:r>
    </w:p>
    <w:p w14:paraId="1F5AAB8B" w14:textId="5A08CEED" w:rsidR="00F82737" w:rsidRPr="00037A13" w:rsidRDefault="00F82737" w:rsidP="00AA7A89">
      <w:pPr>
        <w:ind w:left="360"/>
        <w:rPr>
          <w:rFonts w:ascii="Muli" w:hAnsi="Muli"/>
          <w:sz w:val="20"/>
          <w:szCs w:val="20"/>
        </w:rPr>
      </w:pPr>
      <w:r w:rsidRPr="00037A13">
        <w:rPr>
          <w:rFonts w:ascii="Muli" w:hAnsi="Muli"/>
          <w:sz w:val="20"/>
          <w:szCs w:val="20"/>
        </w:rPr>
        <w:t>Science</w:t>
      </w:r>
      <w:r w:rsidR="003736B7">
        <w:rPr>
          <w:rFonts w:ascii="Muli" w:hAnsi="Muli"/>
          <w:sz w:val="20"/>
          <w:szCs w:val="20"/>
        </w:rPr>
        <w:t xml:space="preserve"> </w:t>
      </w:r>
      <w:r w:rsidR="00CB3A4A">
        <w:rPr>
          <w:rFonts w:ascii="Muli" w:hAnsi="Muli"/>
          <w:sz w:val="20"/>
          <w:szCs w:val="20"/>
        </w:rPr>
        <w:t>(</w:t>
      </w:r>
      <w:r w:rsidR="003736B7">
        <w:rPr>
          <w:rFonts w:ascii="Muli" w:hAnsi="Muli"/>
          <w:sz w:val="20"/>
          <w:szCs w:val="20"/>
        </w:rPr>
        <w:t>particularly middle years</w:t>
      </w:r>
      <w:r w:rsidR="00CB3A4A">
        <w:rPr>
          <w:rFonts w:ascii="Muli" w:hAnsi="Muli"/>
          <w:sz w:val="20"/>
          <w:szCs w:val="20"/>
        </w:rPr>
        <w:t>)</w:t>
      </w:r>
    </w:p>
    <w:p w14:paraId="7473BC06" w14:textId="77777777" w:rsidR="00F82737" w:rsidRPr="00037A13" w:rsidRDefault="00F82737" w:rsidP="00AA7A89">
      <w:pPr>
        <w:ind w:left="360"/>
        <w:rPr>
          <w:rFonts w:ascii="Muli" w:hAnsi="Muli"/>
          <w:sz w:val="20"/>
          <w:szCs w:val="20"/>
        </w:rPr>
      </w:pPr>
      <w:r w:rsidRPr="00037A13">
        <w:rPr>
          <w:rFonts w:ascii="Muli" w:hAnsi="Muli"/>
          <w:sz w:val="20"/>
          <w:szCs w:val="20"/>
        </w:rPr>
        <w:t>Allied Health</w:t>
      </w:r>
    </w:p>
    <w:p w14:paraId="17012BCB" w14:textId="77777777" w:rsidR="00F82737" w:rsidRPr="00037A13" w:rsidRDefault="00F82737" w:rsidP="00AA7A89">
      <w:pPr>
        <w:ind w:left="360"/>
        <w:rPr>
          <w:rFonts w:ascii="Muli" w:hAnsi="Muli"/>
          <w:sz w:val="20"/>
          <w:szCs w:val="20"/>
        </w:rPr>
      </w:pPr>
      <w:r w:rsidRPr="00037A13">
        <w:rPr>
          <w:rFonts w:ascii="Muli" w:hAnsi="Muli"/>
          <w:sz w:val="20"/>
          <w:szCs w:val="20"/>
        </w:rPr>
        <w:t>Mathematics</w:t>
      </w:r>
    </w:p>
    <w:p w14:paraId="22F9B6BB" w14:textId="77777777" w:rsidR="00F82737" w:rsidRPr="00037A13" w:rsidRDefault="00F82737" w:rsidP="00AA7A89">
      <w:pPr>
        <w:ind w:left="360"/>
        <w:rPr>
          <w:rFonts w:ascii="Muli" w:hAnsi="Muli"/>
          <w:sz w:val="20"/>
          <w:szCs w:val="20"/>
        </w:rPr>
      </w:pPr>
      <w:r w:rsidRPr="00037A13">
        <w:rPr>
          <w:rFonts w:ascii="Muli" w:hAnsi="Muli"/>
          <w:sz w:val="20"/>
          <w:szCs w:val="20"/>
        </w:rPr>
        <w:t>Senior English</w:t>
      </w:r>
    </w:p>
    <w:p w14:paraId="52D81F2B" w14:textId="77777777" w:rsidR="00C6612D" w:rsidRDefault="00F82737" w:rsidP="00AA7A89">
      <w:pPr>
        <w:ind w:left="360"/>
        <w:rPr>
          <w:rFonts w:ascii="Muli" w:hAnsi="Muli"/>
          <w:sz w:val="20"/>
          <w:szCs w:val="20"/>
        </w:rPr>
      </w:pPr>
      <w:r w:rsidRPr="00037A13">
        <w:rPr>
          <w:rFonts w:ascii="Muli" w:hAnsi="Muli"/>
          <w:sz w:val="20"/>
          <w:szCs w:val="20"/>
        </w:rPr>
        <w:t>Religious Education</w:t>
      </w:r>
    </w:p>
    <w:p w14:paraId="7AD4FB56" w14:textId="7F75A0F5" w:rsidR="003736B7" w:rsidRDefault="003736B7" w:rsidP="00AA7A89">
      <w:pPr>
        <w:ind w:left="360"/>
        <w:rPr>
          <w:rFonts w:ascii="Muli" w:hAnsi="Muli"/>
          <w:sz w:val="20"/>
          <w:szCs w:val="20"/>
        </w:rPr>
      </w:pPr>
      <w:r>
        <w:rPr>
          <w:rFonts w:ascii="Muli" w:hAnsi="Muli"/>
          <w:sz w:val="20"/>
          <w:szCs w:val="20"/>
        </w:rPr>
        <w:t>Applied Learning</w:t>
      </w:r>
    </w:p>
    <w:p w14:paraId="75D87322" w14:textId="77777777" w:rsidR="003736B7" w:rsidRDefault="003736B7" w:rsidP="003736B7">
      <w:pPr>
        <w:ind w:left="360"/>
        <w:rPr>
          <w:rFonts w:ascii="Muli" w:hAnsi="Muli"/>
          <w:sz w:val="20"/>
          <w:szCs w:val="20"/>
        </w:rPr>
      </w:pPr>
    </w:p>
    <w:p w14:paraId="7DC7B2C3" w14:textId="3FCAEB98" w:rsidR="003736B7" w:rsidRDefault="003736B7" w:rsidP="003736B7">
      <w:pPr>
        <w:rPr>
          <w:rFonts w:ascii="Muli" w:hAnsi="Muli"/>
          <w:sz w:val="20"/>
          <w:szCs w:val="20"/>
        </w:rPr>
        <w:sectPr w:rsidR="003736B7" w:rsidSect="00C6612D">
          <w:type w:val="continuous"/>
          <w:pgSz w:w="11906" w:h="16838"/>
          <w:pgMar w:top="851" w:right="1474" w:bottom="1134" w:left="1474" w:header="0" w:footer="0" w:gutter="0"/>
          <w:cols w:num="2" w:space="708"/>
          <w:docGrid w:linePitch="360"/>
        </w:sectPr>
      </w:pPr>
    </w:p>
    <w:p w14:paraId="60E3EF4F" w14:textId="77777777" w:rsidR="00F82737" w:rsidRPr="00037A13" w:rsidRDefault="00F82737" w:rsidP="00037A13">
      <w:pPr>
        <w:ind w:left="360"/>
        <w:jc w:val="center"/>
        <w:rPr>
          <w:rFonts w:ascii="Muli" w:hAnsi="Muli"/>
          <w:sz w:val="20"/>
          <w:szCs w:val="20"/>
        </w:rPr>
      </w:pPr>
    </w:p>
    <w:p w14:paraId="6761EDA8" w14:textId="77777777" w:rsidR="00682C5E" w:rsidRDefault="00682C5E" w:rsidP="002A5AF0">
      <w:pPr>
        <w:jc w:val="center"/>
        <w:rPr>
          <w:rFonts w:ascii="Muli" w:hAnsi="Muli"/>
          <w:sz w:val="20"/>
          <w:szCs w:val="20"/>
        </w:rPr>
        <w:sectPr w:rsidR="00682C5E" w:rsidSect="008E38E8">
          <w:type w:val="continuous"/>
          <w:pgSz w:w="11906" w:h="16838"/>
          <w:pgMar w:top="851" w:right="1474" w:bottom="1134" w:left="1474" w:header="0" w:footer="0" w:gutter="0"/>
          <w:cols w:num="3" w:space="708"/>
          <w:docGrid w:linePitch="360"/>
        </w:sectPr>
      </w:pPr>
    </w:p>
    <w:p w14:paraId="1708BD09" w14:textId="77777777" w:rsidR="00F82737" w:rsidRDefault="00F82737" w:rsidP="002A5AF0">
      <w:pPr>
        <w:jc w:val="center"/>
        <w:rPr>
          <w:rFonts w:ascii="Muli" w:hAnsi="Muli"/>
          <w:sz w:val="20"/>
          <w:szCs w:val="20"/>
        </w:rPr>
      </w:pPr>
    </w:p>
    <w:p w14:paraId="2AB7B519" w14:textId="77777777" w:rsidR="002A188F" w:rsidRDefault="002A188F" w:rsidP="00076BE1">
      <w:pPr>
        <w:autoSpaceDE w:val="0"/>
        <w:autoSpaceDN w:val="0"/>
        <w:adjustRightInd w:val="0"/>
        <w:spacing w:before="20" w:after="20"/>
        <w:rPr>
          <w:rFonts w:ascii="Muli" w:hAnsi="Muli"/>
          <w:sz w:val="19"/>
          <w:szCs w:val="19"/>
        </w:rPr>
      </w:pPr>
      <w:bookmarkStart w:id="1" w:name="_Hlk111650070"/>
    </w:p>
    <w:bookmarkEnd w:id="1"/>
    <w:p w14:paraId="51BD3623" w14:textId="0A9E8360" w:rsidR="002A188F" w:rsidRPr="007542B2" w:rsidRDefault="00AB2D47" w:rsidP="002A188F">
      <w:pPr>
        <w:pBdr>
          <w:bottom w:val="single" w:sz="8" w:space="1" w:color="FFC000"/>
        </w:pBdr>
        <w:spacing w:before="20" w:after="20"/>
        <w:textAlignment w:val="baseline"/>
        <w:rPr>
          <w:rFonts w:ascii="Muli ExtraBold" w:eastAsia="Times New Roman" w:hAnsi="Muli ExtraBold" w:cs="Times New Roman"/>
          <w:color w:val="005373"/>
          <w:sz w:val="32"/>
          <w:szCs w:val="32"/>
          <w:lang w:eastAsia="en-AU"/>
        </w:rPr>
      </w:pPr>
      <w:r>
        <w:rPr>
          <w:rFonts w:ascii="Muli ExtraBold" w:eastAsia="Times New Roman" w:hAnsi="Muli ExtraBold" w:cs="Times New Roman"/>
          <w:b/>
          <w:bCs/>
          <w:color w:val="005373"/>
          <w:sz w:val="32"/>
          <w:szCs w:val="32"/>
          <w:bdr w:val="none" w:sz="0" w:space="0" w:color="auto" w:frame="1"/>
          <w:lang w:eastAsia="en-AU"/>
        </w:rPr>
        <w:t>Why work at Catherine McAuley College?</w:t>
      </w:r>
    </w:p>
    <w:p w14:paraId="549F61F0" w14:textId="77777777" w:rsidR="00C837D9" w:rsidRDefault="00C837D9" w:rsidP="00C837D9">
      <w:pPr>
        <w:pStyle w:val="ListParagraph"/>
        <w:autoSpaceDE w:val="0"/>
        <w:autoSpaceDN w:val="0"/>
        <w:adjustRightInd w:val="0"/>
        <w:spacing w:before="20" w:after="20" w:line="240" w:lineRule="auto"/>
        <w:rPr>
          <w:rFonts w:ascii="Muli" w:eastAsia="Muli" w:hAnsi="Muli" w:cs="Muli"/>
          <w:sz w:val="19"/>
          <w:szCs w:val="19"/>
        </w:rPr>
      </w:pPr>
    </w:p>
    <w:p w14:paraId="4125FAB7" w14:textId="1A45F4A6" w:rsidR="00ED1C22" w:rsidRDefault="006E4C04" w:rsidP="00FB4AFD">
      <w:pPr>
        <w:pStyle w:val="ListParagraph"/>
        <w:numPr>
          <w:ilvl w:val="0"/>
          <w:numId w:val="27"/>
        </w:numPr>
        <w:autoSpaceDE w:val="0"/>
        <w:autoSpaceDN w:val="0"/>
        <w:adjustRightInd w:val="0"/>
        <w:spacing w:before="20" w:after="20" w:line="240" w:lineRule="auto"/>
        <w:rPr>
          <w:rFonts w:ascii="Muli" w:eastAsia="Muli" w:hAnsi="Muli" w:cs="Muli"/>
          <w:sz w:val="19"/>
          <w:szCs w:val="19"/>
        </w:rPr>
      </w:pPr>
      <w:r>
        <w:rPr>
          <w:rFonts w:ascii="Muli" w:eastAsia="Muli" w:hAnsi="Muli" w:cs="Muli"/>
          <w:sz w:val="19"/>
          <w:szCs w:val="19"/>
        </w:rPr>
        <w:t xml:space="preserve">Come and join us </w:t>
      </w:r>
      <w:r w:rsidR="00334826">
        <w:rPr>
          <w:rFonts w:ascii="Muli" w:eastAsia="Muli" w:hAnsi="Muli" w:cs="Muli"/>
          <w:sz w:val="19"/>
          <w:szCs w:val="19"/>
        </w:rPr>
        <w:t>as the College transitions into</w:t>
      </w:r>
      <w:r>
        <w:rPr>
          <w:rFonts w:ascii="Muli" w:eastAsia="Muli" w:hAnsi="Muli" w:cs="Muli"/>
          <w:sz w:val="19"/>
          <w:szCs w:val="19"/>
        </w:rPr>
        <w:t xml:space="preserve"> a period of exciting growth</w:t>
      </w:r>
      <w:r w:rsidR="00632AA6">
        <w:rPr>
          <w:rFonts w:ascii="Muli" w:eastAsia="Muli" w:hAnsi="Muli" w:cs="Muli"/>
          <w:sz w:val="19"/>
          <w:szCs w:val="19"/>
        </w:rPr>
        <w:t>!</w:t>
      </w:r>
      <w:r w:rsidR="002C77A4">
        <w:rPr>
          <w:rFonts w:ascii="Muli" w:eastAsia="Muli" w:hAnsi="Muli" w:cs="Muli"/>
          <w:sz w:val="19"/>
          <w:szCs w:val="19"/>
        </w:rPr>
        <w:t xml:space="preserve"> </w:t>
      </w:r>
    </w:p>
    <w:p w14:paraId="0B1422D4" w14:textId="00B60485" w:rsidR="003111A5" w:rsidRDefault="003111A5" w:rsidP="003111A5">
      <w:pPr>
        <w:pStyle w:val="ListParagraph"/>
        <w:numPr>
          <w:ilvl w:val="0"/>
          <w:numId w:val="27"/>
        </w:numPr>
        <w:autoSpaceDE w:val="0"/>
        <w:autoSpaceDN w:val="0"/>
        <w:adjustRightInd w:val="0"/>
        <w:spacing w:before="20" w:after="20" w:line="240" w:lineRule="auto"/>
        <w:rPr>
          <w:rFonts w:ascii="Muli" w:eastAsia="Muli" w:hAnsi="Muli" w:cs="Muli"/>
          <w:sz w:val="19"/>
          <w:szCs w:val="19"/>
        </w:rPr>
      </w:pPr>
      <w:r w:rsidRPr="007D2C2C">
        <w:rPr>
          <w:rFonts w:ascii="Muli" w:eastAsia="Muli" w:hAnsi="Muli" w:cs="Muli"/>
          <w:sz w:val="19"/>
          <w:szCs w:val="19"/>
        </w:rPr>
        <w:t>Competitive salaries and packages.</w:t>
      </w:r>
    </w:p>
    <w:p w14:paraId="4722DFBC" w14:textId="585AC41E" w:rsidR="003111A5" w:rsidRPr="003111A5" w:rsidRDefault="003111A5" w:rsidP="003111A5">
      <w:pPr>
        <w:pStyle w:val="ListParagraph"/>
        <w:numPr>
          <w:ilvl w:val="0"/>
          <w:numId w:val="27"/>
        </w:numPr>
        <w:autoSpaceDE w:val="0"/>
        <w:autoSpaceDN w:val="0"/>
        <w:adjustRightInd w:val="0"/>
        <w:spacing w:before="20" w:after="20" w:line="240" w:lineRule="auto"/>
        <w:rPr>
          <w:rFonts w:ascii="Muli" w:eastAsia="Muli" w:hAnsi="Muli" w:cs="Muli"/>
          <w:sz w:val="19"/>
          <w:szCs w:val="19"/>
        </w:rPr>
      </w:pPr>
      <w:r w:rsidRPr="007D2C2C">
        <w:rPr>
          <w:rFonts w:ascii="Muli" w:eastAsia="Muli" w:hAnsi="Muli" w:cs="Muli"/>
          <w:sz w:val="19"/>
          <w:szCs w:val="19"/>
        </w:rPr>
        <w:t>Flexible diverse and inclusive workforce.</w:t>
      </w:r>
    </w:p>
    <w:p w14:paraId="3243965D" w14:textId="078B6E53" w:rsidR="00AF1D6C" w:rsidRDefault="00AF1D6C" w:rsidP="00FB4AFD">
      <w:pPr>
        <w:pStyle w:val="ListParagraph"/>
        <w:numPr>
          <w:ilvl w:val="0"/>
          <w:numId w:val="27"/>
        </w:numPr>
        <w:autoSpaceDE w:val="0"/>
        <w:autoSpaceDN w:val="0"/>
        <w:adjustRightInd w:val="0"/>
        <w:spacing w:before="20" w:after="20" w:line="240" w:lineRule="auto"/>
        <w:rPr>
          <w:rFonts w:ascii="Muli" w:eastAsia="Muli" w:hAnsi="Muli" w:cs="Muli"/>
          <w:sz w:val="19"/>
          <w:szCs w:val="19"/>
        </w:rPr>
      </w:pPr>
      <w:r>
        <w:rPr>
          <w:rFonts w:ascii="Muli" w:eastAsia="Muli" w:hAnsi="Muli" w:cs="Muli"/>
          <w:sz w:val="19"/>
          <w:szCs w:val="19"/>
        </w:rPr>
        <w:t>Access to high quality resources</w:t>
      </w:r>
      <w:r w:rsidR="00C24F93">
        <w:rPr>
          <w:rFonts w:ascii="Muli" w:eastAsia="Muli" w:hAnsi="Muli" w:cs="Muli"/>
          <w:sz w:val="19"/>
          <w:szCs w:val="19"/>
        </w:rPr>
        <w:t xml:space="preserve"> and state-of-the-art facilities</w:t>
      </w:r>
    </w:p>
    <w:p w14:paraId="127D2E8C" w14:textId="0848A29B" w:rsidR="00C837D9" w:rsidRDefault="0081224C" w:rsidP="00C837D9">
      <w:pPr>
        <w:pStyle w:val="ListParagraph"/>
        <w:numPr>
          <w:ilvl w:val="0"/>
          <w:numId w:val="27"/>
        </w:numPr>
        <w:autoSpaceDE w:val="0"/>
        <w:autoSpaceDN w:val="0"/>
        <w:adjustRightInd w:val="0"/>
        <w:spacing w:before="20" w:after="20" w:line="240" w:lineRule="auto"/>
        <w:rPr>
          <w:rFonts w:ascii="Muli" w:eastAsia="Muli" w:hAnsi="Muli" w:cs="Muli"/>
          <w:sz w:val="19"/>
          <w:szCs w:val="19"/>
        </w:rPr>
      </w:pPr>
      <w:r>
        <w:rPr>
          <w:rFonts w:ascii="Muli" w:eastAsia="Muli" w:hAnsi="Muli" w:cs="Muli"/>
          <w:sz w:val="19"/>
          <w:szCs w:val="19"/>
        </w:rPr>
        <w:t xml:space="preserve">Enjoy being </w:t>
      </w:r>
      <w:r w:rsidR="00AE2F0B">
        <w:rPr>
          <w:rFonts w:ascii="Muli" w:eastAsia="Muli" w:hAnsi="Muli" w:cs="Muli"/>
          <w:sz w:val="19"/>
          <w:szCs w:val="19"/>
        </w:rPr>
        <w:t>part of a vibrant community!</w:t>
      </w:r>
    </w:p>
    <w:p w14:paraId="676F6A7A" w14:textId="52DE5B0B" w:rsidR="00C837D9" w:rsidRPr="007D2C2C" w:rsidRDefault="00AE2F0B" w:rsidP="00C837D9">
      <w:pPr>
        <w:pStyle w:val="ListParagraph"/>
        <w:numPr>
          <w:ilvl w:val="0"/>
          <w:numId w:val="27"/>
        </w:numPr>
        <w:autoSpaceDE w:val="0"/>
        <w:autoSpaceDN w:val="0"/>
        <w:adjustRightInd w:val="0"/>
        <w:spacing w:before="20" w:after="20" w:line="240" w:lineRule="auto"/>
        <w:rPr>
          <w:rFonts w:ascii="Muli" w:eastAsia="Muli" w:hAnsi="Muli" w:cs="Muli"/>
          <w:sz w:val="19"/>
          <w:szCs w:val="19"/>
        </w:rPr>
      </w:pPr>
      <w:r>
        <w:rPr>
          <w:rFonts w:ascii="Muli" w:eastAsia="Muli" w:hAnsi="Muli" w:cs="Muli"/>
          <w:sz w:val="19"/>
          <w:szCs w:val="19"/>
        </w:rPr>
        <w:t>Ongoing professional development opportunities.</w:t>
      </w:r>
    </w:p>
    <w:p w14:paraId="6A356B2E" w14:textId="5A672213" w:rsidR="00C837D9" w:rsidRPr="003111A5" w:rsidRDefault="00C837D9" w:rsidP="003111A5">
      <w:pPr>
        <w:pStyle w:val="ListParagraph"/>
        <w:numPr>
          <w:ilvl w:val="0"/>
          <w:numId w:val="27"/>
        </w:numPr>
        <w:autoSpaceDE w:val="0"/>
        <w:autoSpaceDN w:val="0"/>
        <w:adjustRightInd w:val="0"/>
        <w:spacing w:before="20" w:after="20" w:line="240" w:lineRule="auto"/>
        <w:rPr>
          <w:rFonts w:ascii="Muli" w:eastAsia="Muli" w:hAnsi="Muli" w:cs="Muli"/>
          <w:sz w:val="19"/>
          <w:szCs w:val="19"/>
        </w:rPr>
      </w:pPr>
      <w:r w:rsidRPr="007D2C2C">
        <w:rPr>
          <w:rFonts w:ascii="Muli" w:eastAsia="Muli" w:hAnsi="Muli" w:cs="Muli"/>
          <w:sz w:val="19"/>
          <w:szCs w:val="19"/>
        </w:rPr>
        <w:t>Leadership and career development opportunities.</w:t>
      </w:r>
    </w:p>
    <w:p w14:paraId="0FDF3D94" w14:textId="77777777" w:rsidR="009D1947" w:rsidRDefault="009D1947" w:rsidP="009D1947">
      <w:pPr>
        <w:pBdr>
          <w:bottom w:val="single" w:sz="8" w:space="1" w:color="FFC000"/>
        </w:pBdr>
        <w:spacing w:before="20" w:after="20"/>
        <w:textAlignment w:val="baseline"/>
        <w:rPr>
          <w:rFonts w:ascii="Muli ExtraBold" w:eastAsia="Times New Roman" w:hAnsi="Muli ExtraBold"/>
          <w:b/>
          <w:bCs/>
          <w:color w:val="005373"/>
          <w:sz w:val="32"/>
          <w:szCs w:val="32"/>
          <w:bdr w:val="none" w:sz="0" w:space="0" w:color="auto" w:frame="1"/>
          <w:lang w:eastAsia="en-AU"/>
        </w:rPr>
      </w:pPr>
    </w:p>
    <w:p w14:paraId="3F062564" w14:textId="77777777" w:rsidR="00C93887" w:rsidRPr="003C1E61" w:rsidRDefault="00C93887" w:rsidP="00C93887">
      <w:pPr>
        <w:pBdr>
          <w:bottom w:val="single" w:sz="8" w:space="1" w:color="FFC000"/>
        </w:pBdr>
        <w:spacing w:before="20" w:after="20"/>
        <w:textAlignment w:val="baseline"/>
        <w:rPr>
          <w:rFonts w:ascii="Muli ExtraBold" w:eastAsia="Times New Roman" w:hAnsi="Muli ExtraBold" w:cs="Times New Roman"/>
          <w:b/>
          <w:bCs/>
          <w:color w:val="005373"/>
          <w:sz w:val="32"/>
          <w:szCs w:val="32"/>
          <w:bdr w:val="none" w:sz="0" w:space="0" w:color="auto" w:frame="1"/>
          <w:lang w:eastAsia="en-AU"/>
        </w:rPr>
      </w:pPr>
      <w:r w:rsidRPr="003C1E61">
        <w:rPr>
          <w:rFonts w:ascii="Muli ExtraBold" w:eastAsia="Times New Roman" w:hAnsi="Muli ExtraBold" w:cs="Times New Roman"/>
          <w:b/>
          <w:bCs/>
          <w:color w:val="005373"/>
          <w:sz w:val="32"/>
          <w:szCs w:val="32"/>
          <w:bdr w:val="none" w:sz="0" w:space="0" w:color="auto" w:frame="1"/>
          <w:lang w:eastAsia="en-AU"/>
        </w:rPr>
        <w:t>About Catherine McAuley College</w:t>
      </w:r>
    </w:p>
    <w:p w14:paraId="69D54D89" w14:textId="77777777" w:rsidR="00C93887" w:rsidRDefault="00C93887" w:rsidP="00C93887">
      <w:pPr>
        <w:autoSpaceDE w:val="0"/>
        <w:autoSpaceDN w:val="0"/>
        <w:adjustRightInd w:val="0"/>
        <w:spacing w:before="20" w:after="20"/>
        <w:rPr>
          <w:rFonts w:ascii="Muli" w:hAnsi="Muli"/>
          <w:sz w:val="20"/>
          <w:szCs w:val="20"/>
        </w:rPr>
      </w:pPr>
    </w:p>
    <w:p w14:paraId="370C634D" w14:textId="77777777" w:rsidR="00C93887" w:rsidRPr="007D2C2C" w:rsidRDefault="00C93887" w:rsidP="00C93887">
      <w:pPr>
        <w:autoSpaceDE w:val="0"/>
        <w:autoSpaceDN w:val="0"/>
        <w:adjustRightInd w:val="0"/>
        <w:spacing w:before="20" w:after="20"/>
        <w:rPr>
          <w:rFonts w:ascii="Muli" w:eastAsia="Muli" w:hAnsi="Muli" w:cs="Muli"/>
          <w:sz w:val="19"/>
          <w:szCs w:val="19"/>
          <w:lang w:val="en-AU"/>
        </w:rPr>
      </w:pPr>
      <w:r w:rsidRPr="007D2C2C">
        <w:rPr>
          <w:rFonts w:ascii="Muli" w:eastAsia="Muli" w:hAnsi="Muli" w:cs="Muli"/>
          <w:sz w:val="19"/>
          <w:szCs w:val="19"/>
          <w:lang w:val="en-AU"/>
        </w:rPr>
        <w:t xml:space="preserve">Catherine McAuley College is a co-educational </w:t>
      </w:r>
      <w:r>
        <w:rPr>
          <w:rFonts w:ascii="Muli" w:eastAsia="Muli" w:hAnsi="Muli" w:cs="Muli"/>
          <w:sz w:val="19"/>
          <w:szCs w:val="19"/>
          <w:lang w:val="en-AU"/>
        </w:rPr>
        <w:t>Y</w:t>
      </w:r>
      <w:r w:rsidRPr="007D2C2C">
        <w:rPr>
          <w:rFonts w:ascii="Muli" w:eastAsia="Muli" w:hAnsi="Muli" w:cs="Muli"/>
          <w:sz w:val="19"/>
          <w:szCs w:val="19"/>
          <w:lang w:val="en-AU"/>
        </w:rPr>
        <w:t xml:space="preserve">ear 7 to 12 Catholic secondary school and a member of the vibrant network of </w:t>
      </w:r>
      <w:hyperlink r:id="rId11" w:history="1">
        <w:r w:rsidRPr="007D2C2C">
          <w:rPr>
            <w:rFonts w:eastAsia="Muli" w:cs="Muli"/>
            <w:sz w:val="19"/>
            <w:szCs w:val="19"/>
            <w:lang w:val="en-AU"/>
          </w:rPr>
          <w:t>Mercy Education Limited,</w:t>
        </w:r>
      </w:hyperlink>
      <w:r w:rsidRPr="007D2C2C">
        <w:rPr>
          <w:rFonts w:eastAsia="Muli" w:cs="Muli"/>
          <w:sz w:val="19"/>
          <w:szCs w:val="19"/>
          <w:lang w:val="en-AU"/>
        </w:rPr>
        <w:t xml:space="preserve"> </w:t>
      </w:r>
      <w:r w:rsidRPr="007D2C2C">
        <w:rPr>
          <w:rFonts w:ascii="Muli" w:eastAsia="Muli" w:hAnsi="Muli" w:cs="Muli"/>
          <w:sz w:val="19"/>
          <w:szCs w:val="19"/>
          <w:lang w:val="en-AU"/>
        </w:rPr>
        <w:t>schools around Australia, Catherine McAuley College staff benefit from a professional environment, which has been cultivated over the 145 years of the school’s heritage.</w:t>
      </w:r>
    </w:p>
    <w:p w14:paraId="714A5557" w14:textId="77777777" w:rsidR="00C93887" w:rsidRPr="007D2C2C" w:rsidRDefault="00C93887" w:rsidP="00C93887">
      <w:pPr>
        <w:pStyle w:val="NormalWeb"/>
        <w:shd w:val="clear" w:color="auto" w:fill="FFFFFF"/>
        <w:spacing w:before="120" w:beforeAutospacing="0" w:after="120" w:afterAutospacing="0"/>
        <w:textAlignment w:val="baseline"/>
        <w:rPr>
          <w:rFonts w:ascii="Muli" w:eastAsia="Muli" w:hAnsi="Muli" w:cs="Muli"/>
          <w:sz w:val="19"/>
          <w:szCs w:val="19"/>
          <w:lang w:eastAsia="en-US"/>
        </w:rPr>
      </w:pPr>
      <w:r w:rsidRPr="007D2C2C">
        <w:rPr>
          <w:rFonts w:ascii="Muli" w:eastAsia="Muli" w:hAnsi="Muli" w:cs="Muli"/>
          <w:sz w:val="19"/>
          <w:szCs w:val="19"/>
          <w:lang w:eastAsia="en-US"/>
        </w:rPr>
        <w:t xml:space="preserve">The Mercy values of compassion, courage, respect, justice, </w:t>
      </w:r>
      <w:proofErr w:type="gramStart"/>
      <w:r w:rsidRPr="007D2C2C">
        <w:rPr>
          <w:rFonts w:ascii="Muli" w:eastAsia="Muli" w:hAnsi="Muli" w:cs="Muli"/>
          <w:sz w:val="19"/>
          <w:szCs w:val="19"/>
          <w:lang w:eastAsia="en-US"/>
        </w:rPr>
        <w:t>service</w:t>
      </w:r>
      <w:proofErr w:type="gramEnd"/>
      <w:r w:rsidRPr="007D2C2C">
        <w:rPr>
          <w:rFonts w:ascii="Muli" w:eastAsia="Muli" w:hAnsi="Muli" w:cs="Muli"/>
          <w:sz w:val="19"/>
          <w:szCs w:val="19"/>
          <w:lang w:eastAsia="en-US"/>
        </w:rPr>
        <w:t xml:space="preserve"> and hospitality guide our way and our touchstone statement supports these values: ‘inspiring members of our community to be learners impelled to thrive and serve’. </w:t>
      </w:r>
    </w:p>
    <w:p w14:paraId="0D5D383F" w14:textId="4CDD80EA" w:rsidR="00C93887" w:rsidRPr="00494DDE" w:rsidRDefault="00C93887" w:rsidP="00C93887">
      <w:pPr>
        <w:spacing w:before="20" w:after="20"/>
        <w:rPr>
          <w:rFonts w:ascii="Muli" w:eastAsia="Muli" w:hAnsi="Muli" w:cs="Muli"/>
          <w:sz w:val="19"/>
          <w:szCs w:val="19"/>
          <w:lang w:val="en-AU"/>
        </w:rPr>
      </w:pPr>
      <w:r w:rsidRPr="007D2C2C">
        <w:rPr>
          <w:rFonts w:ascii="Muli" w:eastAsia="Muli" w:hAnsi="Muli" w:cs="Muli"/>
          <w:sz w:val="19"/>
          <w:szCs w:val="19"/>
          <w:lang w:val="en-AU"/>
        </w:rPr>
        <w:t xml:space="preserve">The College is situated across two campuses: St Mary’s Campus, Barkly Street Bendigo (Years 10-12) and Coolock Campus, </w:t>
      </w:r>
      <w:r>
        <w:rPr>
          <w:rFonts w:ascii="Muli" w:eastAsia="Muli" w:hAnsi="Muli" w:cs="Muli"/>
          <w:sz w:val="19"/>
          <w:szCs w:val="19"/>
          <w:lang w:val="en-AU"/>
        </w:rPr>
        <w:t>1 St Vincent’s Road</w:t>
      </w:r>
      <w:r w:rsidRPr="007D2C2C">
        <w:rPr>
          <w:rFonts w:ascii="Muli" w:eastAsia="Muli" w:hAnsi="Muli" w:cs="Muli"/>
          <w:sz w:val="19"/>
          <w:szCs w:val="19"/>
          <w:lang w:val="en-AU"/>
        </w:rPr>
        <w:t>, Junortoun (Years 7 – 9). The current enrolment is approximately 1500 students with a significant growth forecast and plans well underway for further exciting future developments.</w:t>
      </w:r>
    </w:p>
    <w:p w14:paraId="4C4382BB" w14:textId="77777777" w:rsidR="00C93887" w:rsidRPr="007D2C2C" w:rsidRDefault="00C93887" w:rsidP="00C93887">
      <w:pPr>
        <w:spacing w:before="20" w:after="20"/>
        <w:rPr>
          <w:rFonts w:ascii="Muli" w:eastAsia="Muli" w:hAnsi="Muli" w:cs="Muli"/>
          <w:color w:val="004062"/>
          <w:sz w:val="19"/>
          <w:szCs w:val="19"/>
          <w:lang w:val="en-AU"/>
        </w:rPr>
      </w:pPr>
    </w:p>
    <w:p w14:paraId="54FB2277" w14:textId="77777777" w:rsidR="00C93887" w:rsidRPr="007D2C2C" w:rsidRDefault="00C93887" w:rsidP="00C93887">
      <w:pPr>
        <w:spacing w:before="20" w:after="20"/>
        <w:rPr>
          <w:rFonts w:ascii="Muli" w:eastAsia="Muli" w:hAnsi="Muli" w:cs="Muli"/>
          <w:sz w:val="19"/>
          <w:szCs w:val="19"/>
          <w:lang w:val="en-AU"/>
        </w:rPr>
      </w:pPr>
      <w:r w:rsidRPr="007D2C2C">
        <w:rPr>
          <w:rFonts w:ascii="Muli" w:eastAsia="Muli" w:hAnsi="Muli" w:cs="Muli"/>
          <w:sz w:val="19"/>
          <w:szCs w:val="19"/>
          <w:lang w:val="en-AU"/>
        </w:rPr>
        <w:t xml:space="preserve">The College is a </w:t>
      </w:r>
      <w:proofErr w:type="spellStart"/>
      <w:r w:rsidRPr="007D2C2C">
        <w:rPr>
          <w:rFonts w:ascii="Muli" w:eastAsia="Muli" w:hAnsi="Muli" w:cs="Muli"/>
          <w:sz w:val="19"/>
          <w:szCs w:val="19"/>
          <w:lang w:val="en-AU"/>
        </w:rPr>
        <w:t>reGEN</w:t>
      </w:r>
      <w:proofErr w:type="spellEnd"/>
      <w:r w:rsidRPr="007D2C2C">
        <w:rPr>
          <w:rFonts w:ascii="Muli" w:eastAsia="Muli" w:hAnsi="Muli" w:cs="Muli"/>
          <w:sz w:val="19"/>
          <w:szCs w:val="19"/>
          <w:lang w:val="en-AU"/>
        </w:rPr>
        <w:t xml:space="preserve"> school committed to promoting and adopting an integrated curriculum approach to sustainable living including respecting, conserving, and renewing our global environment. </w:t>
      </w:r>
    </w:p>
    <w:p w14:paraId="4166039A" w14:textId="77777777" w:rsidR="00C93887" w:rsidRPr="007D2C2C" w:rsidRDefault="00C93887" w:rsidP="00C93887">
      <w:pPr>
        <w:spacing w:before="20" w:after="20"/>
        <w:rPr>
          <w:rFonts w:ascii="Muli" w:eastAsia="Muli" w:hAnsi="Muli" w:cs="Muli"/>
          <w:sz w:val="19"/>
          <w:szCs w:val="19"/>
          <w:lang w:val="en-AU"/>
        </w:rPr>
      </w:pPr>
    </w:p>
    <w:p w14:paraId="01A4F2A8" w14:textId="77777777" w:rsidR="00C93887" w:rsidRPr="007D2C2C" w:rsidRDefault="00C93887" w:rsidP="00C93887">
      <w:pPr>
        <w:spacing w:before="20" w:after="20"/>
        <w:rPr>
          <w:rFonts w:ascii="Muli" w:eastAsia="Muli" w:hAnsi="Muli" w:cs="Muli"/>
          <w:sz w:val="19"/>
          <w:szCs w:val="19"/>
          <w:lang w:val="en-AU"/>
        </w:rPr>
      </w:pPr>
      <w:r w:rsidRPr="007D2C2C">
        <w:rPr>
          <w:rFonts w:ascii="Muli" w:eastAsia="Muli" w:hAnsi="Muli" w:cs="Muli"/>
          <w:sz w:val="19"/>
          <w:szCs w:val="19"/>
          <w:lang w:val="en-AU"/>
        </w:rPr>
        <w:t xml:space="preserve">We are dedicated to developing students who are critical and creative thinkers, with the skills to be self-motivated in the pursuit of knowledge. Our students are empowered to see themselves as </w:t>
      </w:r>
    </w:p>
    <w:p w14:paraId="2FFDC3FD" w14:textId="77777777" w:rsidR="00C93887" w:rsidRPr="007D2C2C" w:rsidRDefault="00C93887" w:rsidP="00C93887">
      <w:pPr>
        <w:spacing w:before="20" w:after="20"/>
        <w:rPr>
          <w:rFonts w:ascii="Muli" w:eastAsia="Muli" w:hAnsi="Muli" w:cs="Muli"/>
          <w:sz w:val="19"/>
          <w:szCs w:val="19"/>
          <w:lang w:val="en-AU"/>
        </w:rPr>
      </w:pPr>
      <w:r w:rsidRPr="007D2C2C">
        <w:rPr>
          <w:rFonts w:ascii="Muli" w:eastAsia="Muli" w:hAnsi="Muli" w:cs="Muli"/>
          <w:sz w:val="19"/>
          <w:szCs w:val="19"/>
          <w:lang w:val="en-AU"/>
        </w:rPr>
        <w:t>positive agents of change, who are called to participate actively and ethically in society as young men and women of Mercy.</w:t>
      </w:r>
    </w:p>
    <w:p w14:paraId="35549A27" w14:textId="77777777" w:rsidR="00C93887" w:rsidRPr="007D2C2C" w:rsidRDefault="00C93887" w:rsidP="00C93887">
      <w:pPr>
        <w:spacing w:before="20" w:after="20"/>
        <w:rPr>
          <w:rFonts w:ascii="Muli" w:eastAsia="Muli" w:hAnsi="Muli" w:cs="Muli"/>
          <w:sz w:val="19"/>
          <w:szCs w:val="19"/>
          <w:lang w:val="en-AU"/>
        </w:rPr>
      </w:pPr>
    </w:p>
    <w:p w14:paraId="09AA95F6" w14:textId="77777777" w:rsidR="00C93887" w:rsidRPr="007D2C2C" w:rsidRDefault="00C93887" w:rsidP="00C93887">
      <w:pPr>
        <w:spacing w:before="20" w:after="20"/>
        <w:rPr>
          <w:rFonts w:ascii="Muli" w:eastAsia="Muli" w:hAnsi="Muli" w:cs="Muli"/>
          <w:sz w:val="19"/>
          <w:szCs w:val="19"/>
          <w:lang w:val="en-AU"/>
        </w:rPr>
      </w:pPr>
      <w:r w:rsidRPr="007D2C2C">
        <w:rPr>
          <w:rFonts w:ascii="Muli" w:eastAsia="Muli" w:hAnsi="Muli" w:cs="Muli"/>
          <w:sz w:val="19"/>
          <w:szCs w:val="19"/>
          <w:lang w:val="en-AU"/>
        </w:rPr>
        <w:t xml:space="preserve">To explore what happens in our learning areas across both campuses, please visit our </w:t>
      </w:r>
      <w:hyperlink r:id="rId12" w:history="1">
        <w:r w:rsidRPr="007D63B7">
          <w:rPr>
            <w:rFonts w:ascii="Muli" w:eastAsia="Muli" w:hAnsi="Muli" w:cs="Muli"/>
            <w:sz w:val="19"/>
            <w:szCs w:val="19"/>
            <w:lang w:val="en-AU"/>
          </w:rPr>
          <w:t>website</w:t>
        </w:r>
      </w:hyperlink>
      <w:r w:rsidRPr="007D2C2C">
        <w:rPr>
          <w:rFonts w:ascii="Muli" w:eastAsia="Muli" w:hAnsi="Muli" w:cs="Muli"/>
          <w:sz w:val="19"/>
          <w:szCs w:val="19"/>
          <w:lang w:val="en-AU"/>
        </w:rPr>
        <w:t xml:space="preserve">, take a </w:t>
      </w:r>
      <w:hyperlink r:id="rId13" w:history="1">
        <w:r w:rsidRPr="007D63B7">
          <w:rPr>
            <w:rFonts w:ascii="Muli" w:eastAsia="Muli" w:hAnsi="Muli" w:cs="Muli"/>
            <w:sz w:val="19"/>
            <w:szCs w:val="19"/>
            <w:lang w:val="en-AU"/>
          </w:rPr>
          <w:t>virtual tour</w:t>
        </w:r>
      </w:hyperlink>
      <w:r w:rsidRPr="007D2C2C">
        <w:rPr>
          <w:rFonts w:ascii="Muli" w:eastAsia="Muli" w:hAnsi="Muli" w:cs="Muli"/>
          <w:sz w:val="19"/>
          <w:szCs w:val="19"/>
          <w:lang w:val="en-AU"/>
        </w:rPr>
        <w:t xml:space="preserve"> or look through </w:t>
      </w:r>
      <w:hyperlink r:id="rId14" w:history="1">
        <w:r w:rsidRPr="007D63B7">
          <w:rPr>
            <w:rFonts w:ascii="Muli" w:eastAsia="Muli" w:hAnsi="Muli" w:cs="Muli"/>
            <w:sz w:val="19"/>
            <w:szCs w:val="19"/>
            <w:lang w:val="en-AU"/>
          </w:rPr>
          <w:t>Open House</w:t>
        </w:r>
      </w:hyperlink>
      <w:r w:rsidRPr="007D2C2C">
        <w:rPr>
          <w:rFonts w:ascii="Muli" w:eastAsia="Muli" w:hAnsi="Muli" w:cs="Muli"/>
          <w:sz w:val="19"/>
          <w:szCs w:val="19"/>
          <w:lang w:val="en-AU"/>
        </w:rPr>
        <w:t xml:space="preserve"> which also includes further 3D tours .</w:t>
      </w:r>
    </w:p>
    <w:p w14:paraId="67839C0A" w14:textId="77777777" w:rsidR="00C93887" w:rsidRPr="007D63B7" w:rsidRDefault="00C93887" w:rsidP="007D63B7">
      <w:pPr>
        <w:pStyle w:val="ListParagraph"/>
        <w:autoSpaceDE w:val="0"/>
        <w:autoSpaceDN w:val="0"/>
        <w:adjustRightInd w:val="0"/>
        <w:spacing w:before="20" w:after="20" w:line="240" w:lineRule="auto"/>
        <w:rPr>
          <w:rFonts w:ascii="Muli" w:eastAsia="Muli" w:hAnsi="Muli" w:cs="Muli"/>
          <w:sz w:val="19"/>
          <w:szCs w:val="19"/>
        </w:rPr>
      </w:pPr>
    </w:p>
    <w:p w14:paraId="286B6B53" w14:textId="70A8507A" w:rsidR="00682C5E" w:rsidRPr="00AB6133" w:rsidRDefault="001E3336" w:rsidP="00AB6133">
      <w:pPr>
        <w:pBdr>
          <w:bottom w:val="single" w:sz="8" w:space="1" w:color="FFC000"/>
        </w:pBdr>
        <w:spacing w:before="20" w:after="20"/>
        <w:textAlignment w:val="baseline"/>
        <w:rPr>
          <w:rFonts w:ascii="Muli ExtraBold" w:eastAsia="Times New Roman" w:hAnsi="Muli ExtraBold"/>
          <w:color w:val="005373"/>
          <w:sz w:val="32"/>
          <w:szCs w:val="32"/>
          <w:lang w:eastAsia="en-AU"/>
        </w:rPr>
      </w:pPr>
      <w:r>
        <w:rPr>
          <w:rFonts w:ascii="Muli ExtraBold" w:eastAsia="Times New Roman" w:hAnsi="Muli ExtraBold"/>
          <w:b/>
          <w:bCs/>
          <w:color w:val="005373"/>
          <w:sz w:val="32"/>
          <w:szCs w:val="32"/>
          <w:bdr w:val="none" w:sz="0" w:space="0" w:color="auto" w:frame="1"/>
          <w:lang w:eastAsia="en-AU"/>
        </w:rPr>
        <w:t>What you will bring to the team</w:t>
      </w:r>
    </w:p>
    <w:p w14:paraId="00598A88" w14:textId="77777777" w:rsidR="00AB6133" w:rsidRDefault="00AB6133" w:rsidP="00AB6133">
      <w:pPr>
        <w:spacing w:before="20" w:after="20"/>
        <w:rPr>
          <w:rFonts w:ascii="Muli" w:hAnsi="Muli"/>
          <w:sz w:val="20"/>
          <w:szCs w:val="20"/>
        </w:rPr>
      </w:pPr>
    </w:p>
    <w:p w14:paraId="3BDA4354" w14:textId="0424518F" w:rsidR="002A188F" w:rsidRPr="00047BB8" w:rsidRDefault="002A188F" w:rsidP="008D21CC">
      <w:pPr>
        <w:pStyle w:val="NormalWeb"/>
        <w:shd w:val="clear" w:color="auto" w:fill="FFFFFF"/>
        <w:spacing w:before="120" w:beforeAutospacing="0" w:after="120" w:afterAutospacing="0"/>
        <w:textAlignment w:val="baseline"/>
        <w:rPr>
          <w:rFonts w:ascii="Muli" w:hAnsi="Muli"/>
          <w:sz w:val="20"/>
          <w:szCs w:val="20"/>
        </w:rPr>
      </w:pPr>
      <w:r w:rsidRPr="00047BB8">
        <w:rPr>
          <w:rFonts w:ascii="Muli" w:hAnsi="Muli"/>
          <w:sz w:val="20"/>
          <w:szCs w:val="20"/>
        </w:rPr>
        <w:t xml:space="preserve">To be successful in </w:t>
      </w:r>
      <w:r w:rsidR="00583FCC" w:rsidRPr="00047BB8">
        <w:rPr>
          <w:rFonts w:ascii="Muli" w:hAnsi="Muli"/>
          <w:sz w:val="20"/>
          <w:szCs w:val="20"/>
        </w:rPr>
        <w:t>this role</w:t>
      </w:r>
      <w:r w:rsidRPr="00047BB8">
        <w:rPr>
          <w:rFonts w:ascii="Muli" w:hAnsi="Muli"/>
          <w:sz w:val="20"/>
          <w:szCs w:val="20"/>
        </w:rPr>
        <w:t>, you will bring relevant qualifications and contemporary teaching experience</w:t>
      </w:r>
      <w:r w:rsidR="00047BB8" w:rsidRPr="00047BB8">
        <w:rPr>
          <w:rFonts w:ascii="Muli" w:hAnsi="Muli"/>
          <w:sz w:val="20"/>
          <w:szCs w:val="20"/>
        </w:rPr>
        <w:t xml:space="preserve"> </w:t>
      </w:r>
      <w:r w:rsidR="006861D8">
        <w:rPr>
          <w:rFonts w:ascii="Muli" w:hAnsi="Muli"/>
          <w:sz w:val="20"/>
          <w:szCs w:val="20"/>
        </w:rPr>
        <w:t xml:space="preserve">in line with </w:t>
      </w:r>
      <w:r w:rsidR="00047BB8" w:rsidRPr="00047BB8">
        <w:rPr>
          <w:rFonts w:ascii="Muli" w:hAnsi="Muli"/>
          <w:sz w:val="20"/>
          <w:szCs w:val="20"/>
        </w:rPr>
        <w:t xml:space="preserve">the </w:t>
      </w:r>
      <w:hyperlink r:id="rId15" w:history="1">
        <w:r w:rsidR="00047BB8" w:rsidRPr="006861D8">
          <w:rPr>
            <w:rStyle w:val="Hyperlink"/>
            <w:rFonts w:ascii="Muli" w:hAnsi="Muli"/>
            <w:sz w:val="20"/>
            <w:szCs w:val="20"/>
          </w:rPr>
          <w:t>Australian Professional Standards for Teachers</w:t>
        </w:r>
      </w:hyperlink>
      <w:r w:rsidR="00047BB8" w:rsidRPr="00047BB8">
        <w:rPr>
          <w:rFonts w:ascii="Muli" w:hAnsi="Muli"/>
          <w:sz w:val="20"/>
          <w:szCs w:val="20"/>
        </w:rPr>
        <w:t xml:space="preserve"> and be in any of the career stages of Graduate, Proficient, Highly Accomplished or Lead Teacher.</w:t>
      </w:r>
    </w:p>
    <w:p w14:paraId="1B998FBA" w14:textId="794FF00E" w:rsidR="00047BB8" w:rsidRPr="00047BB8" w:rsidRDefault="00047BB8" w:rsidP="00047BB8">
      <w:pPr>
        <w:shd w:val="clear" w:color="auto" w:fill="FFFFFF"/>
        <w:textAlignment w:val="baseline"/>
        <w:rPr>
          <w:rFonts w:ascii="Muli" w:hAnsi="Muli"/>
          <w:sz w:val="20"/>
          <w:szCs w:val="20"/>
        </w:rPr>
      </w:pPr>
      <w:r w:rsidRPr="00047BB8">
        <w:rPr>
          <w:rFonts w:ascii="Muli" w:hAnsi="Muli"/>
          <w:bCs/>
          <w:sz w:val="20"/>
          <w:szCs w:val="20"/>
          <w:lang w:eastAsia="en-AU"/>
        </w:rPr>
        <w:t xml:space="preserve">Subject teachers are skilled practitioners, who meet the professional standards for teachers as outlined by the Australian Institute for Teaching and School Leaderships (AITSL). Subject teachers are required to draw on their practice from the </w:t>
      </w:r>
      <w:hyperlink r:id="rId16" w:history="1">
        <w:r w:rsidRPr="00CF778A">
          <w:rPr>
            <w:rStyle w:val="Hyperlink"/>
            <w:rFonts w:ascii="Muli" w:hAnsi="Muli"/>
            <w:bCs/>
            <w:sz w:val="20"/>
            <w:szCs w:val="20"/>
            <w:lang w:eastAsia="en-AU"/>
          </w:rPr>
          <w:t>AITSL dimensions</w:t>
        </w:r>
      </w:hyperlink>
      <w:r w:rsidRPr="00047BB8">
        <w:rPr>
          <w:rFonts w:ascii="Muli" w:hAnsi="Muli"/>
          <w:bCs/>
          <w:sz w:val="20"/>
          <w:szCs w:val="20"/>
          <w:lang w:eastAsia="en-AU"/>
        </w:rPr>
        <w:t xml:space="preserve"> of professional knowledge, professional </w:t>
      </w:r>
      <w:proofErr w:type="gramStart"/>
      <w:r w:rsidRPr="00047BB8">
        <w:rPr>
          <w:rFonts w:ascii="Muli" w:hAnsi="Muli"/>
          <w:bCs/>
          <w:sz w:val="20"/>
          <w:szCs w:val="20"/>
          <w:lang w:eastAsia="en-AU"/>
        </w:rPr>
        <w:t>practice</w:t>
      </w:r>
      <w:proofErr w:type="gramEnd"/>
      <w:r w:rsidRPr="00047BB8">
        <w:rPr>
          <w:rFonts w:ascii="Muli" w:hAnsi="Muli"/>
          <w:bCs/>
          <w:sz w:val="20"/>
          <w:szCs w:val="20"/>
          <w:lang w:eastAsia="en-AU"/>
        </w:rPr>
        <w:t xml:space="preserve"> and professional engagement</w:t>
      </w:r>
      <w:r w:rsidR="002C7566">
        <w:rPr>
          <w:rFonts w:ascii="Muli" w:hAnsi="Muli"/>
          <w:bCs/>
          <w:sz w:val="20"/>
          <w:szCs w:val="20"/>
          <w:lang w:eastAsia="en-AU"/>
        </w:rPr>
        <w:t>.</w:t>
      </w:r>
    </w:p>
    <w:p w14:paraId="0D6CA243" w14:textId="27AA8FA3" w:rsidR="00047BB8" w:rsidRPr="00047BB8" w:rsidRDefault="00047BB8" w:rsidP="008D21CC">
      <w:pPr>
        <w:pStyle w:val="NormalWeb"/>
        <w:shd w:val="clear" w:color="auto" w:fill="FFFFFF"/>
        <w:spacing w:before="120" w:beforeAutospacing="0" w:after="120" w:afterAutospacing="0"/>
        <w:textAlignment w:val="baseline"/>
        <w:rPr>
          <w:rFonts w:ascii="Muli" w:hAnsi="Muli"/>
          <w:sz w:val="20"/>
          <w:szCs w:val="20"/>
        </w:rPr>
      </w:pPr>
      <w:r w:rsidRPr="00047BB8">
        <w:rPr>
          <w:rFonts w:ascii="Muli" w:hAnsi="Muli"/>
          <w:sz w:val="20"/>
          <w:szCs w:val="20"/>
        </w:rPr>
        <w:t xml:space="preserve">Subject </w:t>
      </w:r>
      <w:r w:rsidR="00F61904">
        <w:rPr>
          <w:rFonts w:ascii="Muli" w:hAnsi="Muli"/>
          <w:sz w:val="20"/>
          <w:szCs w:val="20"/>
        </w:rPr>
        <w:t>t</w:t>
      </w:r>
      <w:r w:rsidRPr="00047BB8">
        <w:rPr>
          <w:rFonts w:ascii="Muli" w:hAnsi="Muli"/>
          <w:sz w:val="20"/>
          <w:szCs w:val="20"/>
        </w:rPr>
        <w:t>eachers are required to have:</w:t>
      </w:r>
    </w:p>
    <w:p w14:paraId="3F55CEA0" w14:textId="58E1E74E" w:rsidR="002A188F" w:rsidRPr="00047BB8" w:rsidRDefault="002A188F" w:rsidP="002A188F">
      <w:pPr>
        <w:numPr>
          <w:ilvl w:val="0"/>
          <w:numId w:val="24"/>
        </w:numPr>
        <w:shd w:val="clear" w:color="auto" w:fill="FFFFFF"/>
        <w:textAlignment w:val="baseline"/>
        <w:rPr>
          <w:rFonts w:ascii="Muli" w:hAnsi="Muli"/>
          <w:sz w:val="20"/>
          <w:szCs w:val="20"/>
        </w:rPr>
      </w:pPr>
      <w:r w:rsidRPr="00047BB8">
        <w:rPr>
          <w:rFonts w:ascii="Muli" w:hAnsi="Muli"/>
          <w:sz w:val="20"/>
          <w:szCs w:val="20"/>
        </w:rPr>
        <w:t xml:space="preserve">Strong literacy, </w:t>
      </w:r>
      <w:proofErr w:type="gramStart"/>
      <w:r w:rsidRPr="00047BB8">
        <w:rPr>
          <w:rFonts w:ascii="Muli" w:hAnsi="Muli"/>
          <w:sz w:val="20"/>
          <w:szCs w:val="20"/>
        </w:rPr>
        <w:t>numeracy</w:t>
      </w:r>
      <w:proofErr w:type="gramEnd"/>
      <w:r w:rsidRPr="00047BB8">
        <w:rPr>
          <w:rFonts w:ascii="Muli" w:hAnsi="Muli"/>
          <w:sz w:val="20"/>
          <w:szCs w:val="20"/>
        </w:rPr>
        <w:t xml:space="preserve"> and digital literacy practices plus a clear understanding of the Australian Curriculum</w:t>
      </w:r>
      <w:r w:rsidR="00FB406F" w:rsidRPr="00047BB8">
        <w:rPr>
          <w:rFonts w:ascii="Muli" w:hAnsi="Muli"/>
          <w:sz w:val="20"/>
          <w:szCs w:val="20"/>
        </w:rPr>
        <w:t>.</w:t>
      </w:r>
    </w:p>
    <w:p w14:paraId="59E4932F" w14:textId="6D7384C2" w:rsidR="002A188F" w:rsidRPr="00047BB8" w:rsidRDefault="002A188F" w:rsidP="002A188F">
      <w:pPr>
        <w:numPr>
          <w:ilvl w:val="0"/>
          <w:numId w:val="24"/>
        </w:numPr>
        <w:shd w:val="clear" w:color="auto" w:fill="FFFFFF"/>
        <w:textAlignment w:val="baseline"/>
        <w:rPr>
          <w:rFonts w:ascii="Muli" w:hAnsi="Muli"/>
          <w:sz w:val="20"/>
          <w:szCs w:val="20"/>
        </w:rPr>
      </w:pPr>
      <w:r w:rsidRPr="00047BB8">
        <w:rPr>
          <w:rFonts w:ascii="Muli" w:hAnsi="Muli"/>
          <w:sz w:val="20"/>
          <w:szCs w:val="20"/>
        </w:rPr>
        <w:t>Commitment to child safety</w:t>
      </w:r>
      <w:r w:rsidR="00FB406F" w:rsidRPr="00047BB8">
        <w:rPr>
          <w:rFonts w:ascii="Muli" w:hAnsi="Muli"/>
          <w:sz w:val="20"/>
          <w:szCs w:val="20"/>
        </w:rPr>
        <w:t>.</w:t>
      </w:r>
    </w:p>
    <w:p w14:paraId="30EF61B8" w14:textId="558CF151" w:rsidR="002A188F" w:rsidRPr="00047BB8" w:rsidRDefault="00AB6133" w:rsidP="002A188F">
      <w:pPr>
        <w:numPr>
          <w:ilvl w:val="0"/>
          <w:numId w:val="24"/>
        </w:numPr>
        <w:shd w:val="clear" w:color="auto" w:fill="FFFFFF"/>
        <w:textAlignment w:val="baseline"/>
        <w:rPr>
          <w:rFonts w:ascii="Muli" w:hAnsi="Muli"/>
          <w:sz w:val="20"/>
          <w:szCs w:val="20"/>
        </w:rPr>
      </w:pPr>
      <w:r>
        <w:rPr>
          <w:rFonts w:ascii="Muli" w:hAnsi="Muli"/>
          <w:sz w:val="20"/>
          <w:szCs w:val="20"/>
        </w:rPr>
        <w:t>Excellent</w:t>
      </w:r>
      <w:r w:rsidR="002A188F" w:rsidRPr="00047BB8">
        <w:rPr>
          <w:rFonts w:ascii="Muli" w:hAnsi="Muli"/>
          <w:sz w:val="20"/>
          <w:szCs w:val="20"/>
        </w:rPr>
        <w:t xml:space="preserve"> communication and interpersonal skills</w:t>
      </w:r>
      <w:r w:rsidR="00FB406F" w:rsidRPr="00047BB8">
        <w:rPr>
          <w:rFonts w:ascii="Muli" w:hAnsi="Muli"/>
          <w:sz w:val="20"/>
          <w:szCs w:val="20"/>
        </w:rPr>
        <w:t>.</w:t>
      </w:r>
    </w:p>
    <w:p w14:paraId="6A849C0B" w14:textId="69C6CF9D" w:rsidR="002A188F" w:rsidRPr="00047BB8" w:rsidRDefault="002A188F" w:rsidP="002A188F">
      <w:pPr>
        <w:numPr>
          <w:ilvl w:val="0"/>
          <w:numId w:val="24"/>
        </w:numPr>
        <w:shd w:val="clear" w:color="auto" w:fill="FFFFFF"/>
        <w:textAlignment w:val="baseline"/>
        <w:rPr>
          <w:rFonts w:ascii="Muli" w:hAnsi="Muli"/>
          <w:sz w:val="20"/>
          <w:szCs w:val="20"/>
        </w:rPr>
      </w:pPr>
      <w:r w:rsidRPr="00047BB8">
        <w:rPr>
          <w:rFonts w:ascii="Muli" w:hAnsi="Muli"/>
          <w:sz w:val="20"/>
          <w:szCs w:val="20"/>
        </w:rPr>
        <w:t xml:space="preserve">Proven </w:t>
      </w:r>
      <w:proofErr w:type="spellStart"/>
      <w:r w:rsidRPr="00047BB8">
        <w:rPr>
          <w:rFonts w:ascii="Muli" w:hAnsi="Muli"/>
          <w:sz w:val="20"/>
          <w:szCs w:val="20"/>
        </w:rPr>
        <w:t>organisational</w:t>
      </w:r>
      <w:proofErr w:type="spellEnd"/>
      <w:r w:rsidRPr="00047BB8">
        <w:rPr>
          <w:rFonts w:ascii="Muli" w:hAnsi="Muli"/>
          <w:sz w:val="20"/>
          <w:szCs w:val="20"/>
        </w:rPr>
        <w:t xml:space="preserve"> skills</w:t>
      </w:r>
      <w:r w:rsidR="00FB406F" w:rsidRPr="00047BB8">
        <w:rPr>
          <w:rFonts w:ascii="Muli" w:hAnsi="Muli"/>
          <w:sz w:val="20"/>
          <w:szCs w:val="20"/>
        </w:rPr>
        <w:t>.</w:t>
      </w:r>
    </w:p>
    <w:p w14:paraId="7C6347C8" w14:textId="5F8E3F6E" w:rsidR="002A188F" w:rsidRDefault="002A188F" w:rsidP="002A188F">
      <w:pPr>
        <w:numPr>
          <w:ilvl w:val="0"/>
          <w:numId w:val="24"/>
        </w:numPr>
        <w:shd w:val="clear" w:color="auto" w:fill="FFFFFF"/>
        <w:textAlignment w:val="baseline"/>
        <w:rPr>
          <w:rFonts w:ascii="Muli" w:hAnsi="Muli"/>
          <w:sz w:val="20"/>
          <w:szCs w:val="20"/>
        </w:rPr>
      </w:pPr>
      <w:r w:rsidRPr="00047BB8">
        <w:rPr>
          <w:rFonts w:ascii="Muli" w:hAnsi="Muli"/>
          <w:sz w:val="20"/>
          <w:szCs w:val="20"/>
        </w:rPr>
        <w:t>Commitment to engage with colleagues, students, and parents/carers to achieve the best outcomes</w:t>
      </w:r>
      <w:r w:rsidR="00CF778A">
        <w:rPr>
          <w:rFonts w:ascii="Muli" w:hAnsi="Muli"/>
          <w:sz w:val="20"/>
          <w:szCs w:val="20"/>
        </w:rPr>
        <w:t xml:space="preserve"> for students</w:t>
      </w:r>
      <w:r w:rsidR="00FB406F" w:rsidRPr="00047BB8">
        <w:rPr>
          <w:rFonts w:ascii="Muli" w:hAnsi="Muli"/>
          <w:sz w:val="20"/>
          <w:szCs w:val="20"/>
        </w:rPr>
        <w:t>.</w:t>
      </w:r>
    </w:p>
    <w:p w14:paraId="22ADD1B3" w14:textId="0853B52B" w:rsidR="00213CB2" w:rsidRPr="00047BB8" w:rsidRDefault="00213CB2" w:rsidP="002A188F">
      <w:pPr>
        <w:numPr>
          <w:ilvl w:val="0"/>
          <w:numId w:val="24"/>
        </w:numPr>
        <w:shd w:val="clear" w:color="auto" w:fill="FFFFFF"/>
        <w:textAlignment w:val="baseline"/>
        <w:rPr>
          <w:rFonts w:ascii="Muli" w:hAnsi="Muli"/>
          <w:sz w:val="20"/>
          <w:szCs w:val="20"/>
        </w:rPr>
      </w:pPr>
      <w:r>
        <w:rPr>
          <w:rFonts w:ascii="Muli" w:hAnsi="Muli"/>
          <w:sz w:val="20"/>
          <w:szCs w:val="20"/>
        </w:rPr>
        <w:t>Commitment to the Catholic Educational philosophy of the College.</w:t>
      </w:r>
    </w:p>
    <w:p w14:paraId="7473BEB0" w14:textId="77777777" w:rsidR="002A188F" w:rsidRPr="002A188F" w:rsidRDefault="002A188F" w:rsidP="00076BE1">
      <w:pPr>
        <w:rPr>
          <w:rFonts w:ascii="Muli" w:hAnsi="Muli"/>
          <w:spacing w:val="-4"/>
          <w:sz w:val="16"/>
          <w:szCs w:val="16"/>
          <w:lang w:eastAsia="en-AU"/>
        </w:rPr>
      </w:pPr>
    </w:p>
    <w:p w14:paraId="61028F3F" w14:textId="77777777" w:rsidR="001F16C5" w:rsidRPr="002A188F" w:rsidRDefault="001F16C5" w:rsidP="001F16C5">
      <w:pPr>
        <w:rPr>
          <w:rFonts w:ascii="Muli" w:hAnsi="Muli"/>
          <w:spacing w:val="-4"/>
          <w:sz w:val="16"/>
          <w:szCs w:val="16"/>
          <w:lang w:eastAsia="en-AU"/>
        </w:rPr>
      </w:pPr>
    </w:p>
    <w:p w14:paraId="3A3E44C5" w14:textId="77777777" w:rsidR="001F16C5" w:rsidRPr="007542B2" w:rsidRDefault="001F16C5" w:rsidP="001F16C5">
      <w:pPr>
        <w:pBdr>
          <w:bottom w:val="single" w:sz="8" w:space="1" w:color="FFC000"/>
        </w:pBdr>
        <w:spacing w:before="20" w:after="20"/>
        <w:textAlignment w:val="baseline"/>
        <w:rPr>
          <w:rFonts w:ascii="Muli ExtraBold" w:eastAsia="Times New Roman" w:hAnsi="Muli ExtraBold" w:cs="Times New Roman"/>
          <w:color w:val="005373"/>
          <w:sz w:val="32"/>
          <w:szCs w:val="32"/>
          <w:lang w:eastAsia="en-AU"/>
        </w:rPr>
      </w:pPr>
      <w:r w:rsidRPr="007542B2">
        <w:rPr>
          <w:rFonts w:ascii="Muli ExtraBold" w:eastAsia="Times New Roman" w:hAnsi="Muli ExtraBold" w:cs="Times New Roman"/>
          <w:b/>
          <w:bCs/>
          <w:color w:val="005373"/>
          <w:sz w:val="32"/>
          <w:szCs w:val="32"/>
          <w:bdr w:val="none" w:sz="0" w:space="0" w:color="auto" w:frame="1"/>
          <w:lang w:eastAsia="en-AU"/>
        </w:rPr>
        <w:t>How to Apply</w:t>
      </w:r>
    </w:p>
    <w:p w14:paraId="6394828E" w14:textId="77777777" w:rsidR="00AB6133" w:rsidRDefault="00AB6133" w:rsidP="001F16C5">
      <w:pPr>
        <w:spacing w:before="20" w:after="20"/>
        <w:rPr>
          <w:rFonts w:ascii="Muli" w:eastAsia="Muli" w:hAnsi="Muli" w:cs="Muli"/>
          <w:sz w:val="19"/>
          <w:szCs w:val="19"/>
          <w:lang w:val="en-AU"/>
        </w:rPr>
      </w:pPr>
    </w:p>
    <w:p w14:paraId="01E10E17" w14:textId="60AB8B87" w:rsidR="001F16C5" w:rsidRPr="007D2C2C" w:rsidRDefault="001F16C5" w:rsidP="001F16C5">
      <w:pPr>
        <w:spacing w:before="20" w:after="20"/>
        <w:rPr>
          <w:rFonts w:ascii="Muli" w:eastAsia="Muli" w:hAnsi="Muli" w:cs="Muli"/>
          <w:sz w:val="19"/>
          <w:szCs w:val="19"/>
          <w:lang w:val="en-AU"/>
        </w:rPr>
      </w:pPr>
      <w:r w:rsidRPr="007D2C2C">
        <w:rPr>
          <w:rFonts w:ascii="Muli" w:eastAsia="Muli" w:hAnsi="Muli" w:cs="Muli"/>
          <w:sz w:val="19"/>
          <w:szCs w:val="19"/>
          <w:lang w:val="en-AU"/>
        </w:rPr>
        <w:t xml:space="preserve">All applications are to be addressed to the Principal, Mr Brian Turner. Please include a cover letter and your current Resume, inclusive of at least two professional referees. Please also complete and include an Application for Employment – </w:t>
      </w:r>
      <w:r w:rsidR="001F0E90">
        <w:rPr>
          <w:rFonts w:ascii="Muli" w:eastAsia="Muli" w:hAnsi="Muli" w:cs="Muli"/>
          <w:sz w:val="19"/>
          <w:szCs w:val="19"/>
          <w:lang w:val="en-AU"/>
        </w:rPr>
        <w:t>Teacher</w:t>
      </w:r>
      <w:r w:rsidRPr="007D2C2C">
        <w:rPr>
          <w:rFonts w:ascii="Muli" w:eastAsia="Muli" w:hAnsi="Muli" w:cs="Muli"/>
          <w:sz w:val="19"/>
          <w:szCs w:val="19"/>
          <w:lang w:val="en-AU"/>
        </w:rPr>
        <w:t xml:space="preserve"> which is accessible via the </w:t>
      </w:r>
      <w:hyperlink r:id="rId17" w:history="1">
        <w:r w:rsidRPr="007D2C2C">
          <w:rPr>
            <w:rFonts w:eastAsia="Muli" w:cs="Muli"/>
            <w:sz w:val="19"/>
            <w:szCs w:val="19"/>
            <w:lang w:val="en-AU"/>
          </w:rPr>
          <w:t>website</w:t>
        </w:r>
      </w:hyperlink>
      <w:r w:rsidRPr="007D2C2C">
        <w:rPr>
          <w:rFonts w:ascii="Muli" w:eastAsia="Muli" w:hAnsi="Muli" w:cs="Muli"/>
          <w:sz w:val="19"/>
          <w:szCs w:val="19"/>
          <w:lang w:val="en-AU"/>
        </w:rPr>
        <w:t>.</w:t>
      </w:r>
    </w:p>
    <w:p w14:paraId="31E637A3" w14:textId="77777777" w:rsidR="001F16C5" w:rsidRPr="007D2C2C" w:rsidRDefault="001F16C5" w:rsidP="001F16C5">
      <w:pPr>
        <w:spacing w:before="20" w:after="20"/>
        <w:rPr>
          <w:rFonts w:ascii="Muli" w:eastAsia="Muli" w:hAnsi="Muli" w:cs="Muli"/>
          <w:sz w:val="19"/>
          <w:szCs w:val="19"/>
          <w:lang w:val="en-AU"/>
        </w:rPr>
      </w:pPr>
    </w:p>
    <w:p w14:paraId="67F1334B" w14:textId="77777777" w:rsidR="001F16C5" w:rsidRPr="007D2C2C" w:rsidRDefault="001F16C5" w:rsidP="001F16C5">
      <w:pPr>
        <w:spacing w:before="20" w:after="20"/>
        <w:rPr>
          <w:rFonts w:eastAsia="Muli" w:cs="Muli"/>
          <w:sz w:val="19"/>
          <w:szCs w:val="19"/>
          <w:lang w:val="en-AU"/>
        </w:rPr>
      </w:pPr>
      <w:r w:rsidRPr="007D2C2C">
        <w:rPr>
          <w:rFonts w:ascii="Muli" w:eastAsia="Muli" w:hAnsi="Muli" w:cs="Muli"/>
          <w:sz w:val="19"/>
          <w:szCs w:val="19"/>
          <w:lang w:val="en-AU"/>
        </w:rPr>
        <w:t xml:space="preserve">Please email applications to the People and Culture mailbox: </w:t>
      </w:r>
      <w:hyperlink r:id="rId18" w:history="1">
        <w:r w:rsidRPr="001A60DF">
          <w:rPr>
            <w:rFonts w:ascii="Muli" w:eastAsia="Muli" w:hAnsi="Muli" w:cs="Muli"/>
            <w:sz w:val="19"/>
            <w:szCs w:val="19"/>
            <w:lang w:val="en-AU"/>
          </w:rPr>
          <w:t>pandc@cmc.vic.edu.au</w:t>
        </w:r>
      </w:hyperlink>
    </w:p>
    <w:p w14:paraId="2B49B53D" w14:textId="77777777" w:rsidR="001F16C5" w:rsidRPr="007D2C2C" w:rsidRDefault="001F16C5" w:rsidP="001F16C5">
      <w:pPr>
        <w:spacing w:before="20" w:after="20"/>
        <w:rPr>
          <w:rFonts w:ascii="Muli" w:eastAsia="Muli" w:hAnsi="Muli" w:cs="Muli"/>
          <w:sz w:val="19"/>
          <w:szCs w:val="19"/>
          <w:lang w:val="en-AU"/>
        </w:rPr>
      </w:pPr>
    </w:p>
    <w:p w14:paraId="45BABBB4" w14:textId="34EC308C" w:rsidR="001F16C5" w:rsidRPr="007D2C2C" w:rsidRDefault="001F16C5" w:rsidP="001F16C5">
      <w:pPr>
        <w:spacing w:before="20" w:after="20"/>
        <w:rPr>
          <w:rFonts w:ascii="Muli" w:eastAsia="Muli" w:hAnsi="Muli" w:cs="Muli"/>
          <w:sz w:val="19"/>
          <w:szCs w:val="19"/>
          <w:lang w:val="en-AU"/>
        </w:rPr>
      </w:pPr>
      <w:r w:rsidRPr="007D2C2C">
        <w:rPr>
          <w:rFonts w:ascii="Muli" w:eastAsia="Muli" w:hAnsi="Muli" w:cs="Muli"/>
          <w:sz w:val="19"/>
          <w:szCs w:val="19"/>
          <w:lang w:val="en-AU"/>
        </w:rPr>
        <w:t xml:space="preserve">Applications close Monday, </w:t>
      </w:r>
      <w:r w:rsidR="00797A4B">
        <w:rPr>
          <w:rFonts w:ascii="Muli" w:eastAsia="Muli" w:hAnsi="Muli" w:cs="Muli"/>
          <w:sz w:val="19"/>
          <w:szCs w:val="19"/>
          <w:lang w:val="en-AU"/>
        </w:rPr>
        <w:t>9</w:t>
      </w:r>
      <w:r w:rsidRPr="007D2C2C">
        <w:rPr>
          <w:rFonts w:ascii="Muli" w:eastAsia="Muli" w:hAnsi="Muli" w:cs="Muli"/>
          <w:sz w:val="19"/>
          <w:szCs w:val="19"/>
          <w:lang w:val="en-AU"/>
        </w:rPr>
        <w:t xml:space="preserve"> </w:t>
      </w:r>
      <w:r w:rsidR="001A60DF">
        <w:rPr>
          <w:rFonts w:ascii="Muli" w:eastAsia="Muli" w:hAnsi="Muli" w:cs="Muli"/>
          <w:sz w:val="19"/>
          <w:szCs w:val="19"/>
          <w:lang w:val="en-AU"/>
        </w:rPr>
        <w:t>October</w:t>
      </w:r>
      <w:r w:rsidRPr="007D2C2C">
        <w:rPr>
          <w:rFonts w:ascii="Muli" w:eastAsia="Muli" w:hAnsi="Muli" w:cs="Muli"/>
          <w:sz w:val="19"/>
          <w:szCs w:val="19"/>
          <w:lang w:val="en-AU"/>
        </w:rPr>
        <w:t xml:space="preserve"> 2023.</w:t>
      </w:r>
    </w:p>
    <w:p w14:paraId="27BFBA5D" w14:textId="77777777" w:rsidR="001F16C5" w:rsidRPr="00101212" w:rsidRDefault="001F16C5" w:rsidP="001F16C5">
      <w:pPr>
        <w:spacing w:before="20" w:after="20"/>
        <w:textAlignment w:val="baseline"/>
        <w:rPr>
          <w:rFonts w:ascii="Muli" w:eastAsia="Times New Roman" w:hAnsi="Muli" w:cs="Times New Roman"/>
          <w:color w:val="000000"/>
          <w:sz w:val="20"/>
          <w:szCs w:val="20"/>
          <w:lang w:eastAsia="en-AU"/>
        </w:rPr>
      </w:pPr>
    </w:p>
    <w:p w14:paraId="015D50B0" w14:textId="77777777" w:rsidR="001F16C5" w:rsidRPr="002A5AF0" w:rsidRDefault="001F16C5" w:rsidP="001F16C5">
      <w:pPr>
        <w:spacing w:before="20" w:after="20"/>
        <w:textAlignment w:val="baseline"/>
        <w:rPr>
          <w:rFonts w:ascii="Muli" w:eastAsia="Times New Roman" w:hAnsi="Muli" w:cs="Times New Roman"/>
          <w:color w:val="000000"/>
          <w:sz w:val="20"/>
          <w:szCs w:val="20"/>
          <w:lang w:eastAsia="en-AU"/>
        </w:rPr>
      </w:pPr>
    </w:p>
    <w:p w14:paraId="73ED2DAD" w14:textId="77777777" w:rsidR="001F16C5" w:rsidRPr="007542B2" w:rsidRDefault="001F16C5" w:rsidP="001F16C5">
      <w:pPr>
        <w:pBdr>
          <w:bottom w:val="single" w:sz="8" w:space="1" w:color="FFC000"/>
        </w:pBdr>
        <w:spacing w:before="20" w:after="20"/>
        <w:textAlignment w:val="baseline"/>
        <w:rPr>
          <w:rFonts w:ascii="Muli ExtraBold" w:eastAsia="Times New Roman" w:hAnsi="Muli ExtraBold" w:cs="Times New Roman"/>
          <w:color w:val="005373"/>
          <w:sz w:val="32"/>
          <w:szCs w:val="32"/>
          <w:lang w:eastAsia="en-AU"/>
        </w:rPr>
      </w:pPr>
      <w:r>
        <w:rPr>
          <w:rFonts w:ascii="Muli ExtraBold" w:eastAsia="Times New Roman" w:hAnsi="Muli ExtraBold" w:cs="Times New Roman"/>
          <w:b/>
          <w:bCs/>
          <w:color w:val="005373"/>
          <w:sz w:val="32"/>
          <w:szCs w:val="32"/>
          <w:bdr w:val="none" w:sz="0" w:space="0" w:color="auto" w:frame="1"/>
          <w:lang w:eastAsia="en-AU"/>
        </w:rPr>
        <w:t>More information</w:t>
      </w:r>
    </w:p>
    <w:p w14:paraId="04B23D05" w14:textId="77777777" w:rsidR="00AB6133" w:rsidRDefault="00AB6133" w:rsidP="001F16C5">
      <w:pPr>
        <w:spacing w:before="20" w:after="20"/>
        <w:rPr>
          <w:rFonts w:ascii="Muli" w:eastAsia="Muli" w:hAnsi="Muli" w:cs="Muli"/>
          <w:sz w:val="19"/>
          <w:szCs w:val="19"/>
          <w:lang w:val="en-AU"/>
        </w:rPr>
      </w:pPr>
    </w:p>
    <w:p w14:paraId="6CFE3976" w14:textId="745DD33D" w:rsidR="001F16C5" w:rsidRPr="007D2C2C" w:rsidRDefault="001F16C5" w:rsidP="001F16C5">
      <w:pPr>
        <w:spacing w:before="20" w:after="20"/>
        <w:rPr>
          <w:rFonts w:eastAsia="Muli" w:cs="Muli"/>
          <w:color w:val="004062"/>
          <w:sz w:val="20"/>
          <w:szCs w:val="20"/>
          <w:lang w:val="en-AU"/>
        </w:rPr>
      </w:pPr>
      <w:r w:rsidRPr="007D2C2C">
        <w:rPr>
          <w:rFonts w:ascii="Muli" w:eastAsia="Muli" w:hAnsi="Muli" w:cs="Muli"/>
          <w:sz w:val="19"/>
          <w:szCs w:val="19"/>
          <w:lang w:val="en-AU"/>
        </w:rPr>
        <w:t xml:space="preserve">For more information on this role, please contact Mr </w:t>
      </w:r>
      <w:r w:rsidR="00AB6133">
        <w:rPr>
          <w:rFonts w:ascii="Muli" w:eastAsia="Muli" w:hAnsi="Muli" w:cs="Muli"/>
          <w:sz w:val="19"/>
          <w:szCs w:val="19"/>
          <w:lang w:val="en-AU"/>
        </w:rPr>
        <w:t>Kieren Prowse</w:t>
      </w:r>
      <w:r w:rsidRPr="007D2C2C">
        <w:rPr>
          <w:rFonts w:ascii="Muli" w:eastAsia="Muli" w:hAnsi="Muli" w:cs="Muli"/>
          <w:sz w:val="19"/>
          <w:szCs w:val="19"/>
          <w:lang w:val="en-AU"/>
        </w:rPr>
        <w:t xml:space="preserve">, </w:t>
      </w:r>
      <w:r w:rsidR="00005674">
        <w:rPr>
          <w:rFonts w:ascii="Muli" w:eastAsia="Muli" w:hAnsi="Muli" w:cs="Muli"/>
          <w:sz w:val="19"/>
          <w:szCs w:val="19"/>
          <w:lang w:val="en-AU"/>
        </w:rPr>
        <w:t>Acting Deputy Principal Staff &amp; Administration</w:t>
      </w:r>
      <w:r w:rsidRPr="007D2C2C">
        <w:rPr>
          <w:rFonts w:ascii="Muli" w:eastAsia="Muli" w:hAnsi="Muli" w:cs="Muli"/>
          <w:sz w:val="19"/>
          <w:szCs w:val="19"/>
          <w:lang w:val="en-AU"/>
        </w:rPr>
        <w:t xml:space="preserve"> on 5445 9100 or </w:t>
      </w:r>
      <w:hyperlink r:id="rId19" w:history="1">
        <w:r w:rsidR="00005674" w:rsidRPr="00247FD7">
          <w:rPr>
            <w:rStyle w:val="Hyperlink"/>
            <w:rFonts w:eastAsia="Muli" w:cs="Muli"/>
            <w:sz w:val="22"/>
            <w:szCs w:val="22"/>
            <w:lang w:val="en-AU"/>
          </w:rPr>
          <w:t>kprowse@cmc.vic.edu.au</w:t>
        </w:r>
      </w:hyperlink>
      <w:r w:rsidRPr="00E06667">
        <w:rPr>
          <w:rFonts w:ascii="Muli" w:eastAsia="Muli" w:hAnsi="Muli" w:cs="Muli"/>
          <w:color w:val="004062"/>
          <w:sz w:val="22"/>
          <w:szCs w:val="22"/>
          <w:lang w:val="en-AU"/>
        </w:rPr>
        <w:t xml:space="preserve">. </w:t>
      </w:r>
    </w:p>
    <w:p w14:paraId="5D3DCF21" w14:textId="77777777" w:rsidR="0098686A" w:rsidRDefault="0098686A" w:rsidP="001F16C5">
      <w:pPr>
        <w:pBdr>
          <w:bottom w:val="single" w:sz="8" w:space="1" w:color="FFC000"/>
        </w:pBdr>
        <w:spacing w:before="20" w:after="20"/>
        <w:textAlignment w:val="baseline"/>
        <w:rPr>
          <w:rFonts w:ascii="Muli" w:hAnsi="Muli"/>
          <w:i/>
          <w:iCs/>
          <w:sz w:val="22"/>
          <w:szCs w:val="22"/>
        </w:rPr>
      </w:pPr>
    </w:p>
    <w:sectPr w:rsidR="0098686A" w:rsidSect="00682C5E">
      <w:type w:val="continuous"/>
      <w:pgSz w:w="11906" w:h="16838"/>
      <w:pgMar w:top="851" w:right="1474" w:bottom="1134" w:left="147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BD54BB" w14:textId="77777777" w:rsidR="008B074E" w:rsidRDefault="008B074E" w:rsidP="00CB6E43">
      <w:r>
        <w:separator/>
      </w:r>
    </w:p>
  </w:endnote>
  <w:endnote w:type="continuationSeparator" w:id="0">
    <w:p w14:paraId="3EB48104" w14:textId="77777777" w:rsidR="008B074E" w:rsidRDefault="008B074E" w:rsidP="00CB6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uli">
    <w:panose1 w:val="00000500000000000000"/>
    <w:charset w:val="00"/>
    <w:family w:val="auto"/>
    <w:pitch w:val="variable"/>
    <w:sig w:usb0="20000007" w:usb1="00000001" w:usb2="00000000" w:usb3="00000000" w:csb0="000001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uli Black">
    <w:panose1 w:val="00000A00000000000000"/>
    <w:charset w:val="00"/>
    <w:family w:val="auto"/>
    <w:pitch w:val="variable"/>
    <w:sig w:usb0="20000007" w:usb1="00000001" w:usb2="00000000" w:usb3="00000000" w:csb0="00000193" w:csb1="00000000"/>
  </w:font>
  <w:font w:name="Muli ExtraBold">
    <w:panose1 w:val="00000900000000000000"/>
    <w:charset w:val="00"/>
    <w:family w:val="auto"/>
    <w:pitch w:val="variable"/>
    <w:sig w:usb0="20000007" w:usb1="00000001"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B82DC" w14:textId="0338D522" w:rsidR="00554D62" w:rsidRDefault="00554D62">
    <w:pPr>
      <w:pStyle w:val="Footer"/>
    </w:pPr>
    <w:r>
      <w:rPr>
        <w:noProof/>
        <w:lang w:eastAsia="en-AU"/>
      </w:rPr>
      <w:drawing>
        <wp:anchor distT="0" distB="0" distL="114300" distR="114300" simplePos="0" relativeHeight="251661312" behindDoc="1" locked="0" layoutInCell="1" allowOverlap="1" wp14:anchorId="4E4ED865" wp14:editId="36552855">
          <wp:simplePos x="0" y="0"/>
          <wp:positionH relativeFrom="page">
            <wp:align>right</wp:align>
          </wp:positionH>
          <wp:positionV relativeFrom="bottomMargin">
            <wp:align>top</wp:align>
          </wp:positionV>
          <wp:extent cx="7560000" cy="504000"/>
          <wp:effectExtent l="0" t="0" r="317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MC Footer - Genera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504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AADC7" w14:textId="78C39BB1" w:rsidR="00C47E92" w:rsidRDefault="00C47E92">
    <w:pPr>
      <w:pStyle w:val="Footer"/>
    </w:pPr>
    <w:r>
      <w:rPr>
        <w:noProof/>
        <w:lang w:eastAsia="en-AU"/>
      </w:rPr>
      <w:drawing>
        <wp:anchor distT="0" distB="0" distL="114300" distR="114300" simplePos="0" relativeHeight="251659264" behindDoc="1" locked="0" layoutInCell="1" allowOverlap="1" wp14:anchorId="47B2E87B" wp14:editId="609CC21B">
          <wp:simplePos x="0" y="0"/>
          <wp:positionH relativeFrom="page">
            <wp:align>left</wp:align>
          </wp:positionH>
          <wp:positionV relativeFrom="bottomMargin">
            <wp:align>top</wp:align>
          </wp:positionV>
          <wp:extent cx="7560000" cy="504000"/>
          <wp:effectExtent l="0" t="0" r="3175" b="0"/>
          <wp:wrapNone/>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MC Footer - Genera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504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63325D" w14:textId="77777777" w:rsidR="008B074E" w:rsidRDefault="008B074E" w:rsidP="00CB6E43">
      <w:r>
        <w:separator/>
      </w:r>
    </w:p>
  </w:footnote>
  <w:footnote w:type="continuationSeparator" w:id="0">
    <w:p w14:paraId="25ACD9D7" w14:textId="77777777" w:rsidR="008B074E" w:rsidRDefault="008B074E" w:rsidP="00CB6E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8FF64" w14:textId="77777777" w:rsidR="00AF23EA" w:rsidRDefault="00AF23EA" w:rsidP="00AF23EA">
    <w:pPr>
      <w:pBdr>
        <w:top w:val="nil"/>
        <w:left w:val="nil"/>
        <w:bottom w:val="nil"/>
        <w:right w:val="nil"/>
        <w:between w:val="nil"/>
      </w:pBdr>
      <w:tabs>
        <w:tab w:val="center" w:pos="4513"/>
        <w:tab w:val="right" w:pos="9026"/>
      </w:tabs>
      <w:jc w:val="right"/>
      <w:rPr>
        <w:rFonts w:ascii="Muli Black" w:eastAsia="Muli Black" w:hAnsi="Muli Black" w:cs="Muli Black"/>
        <w:color w:val="FFDA00"/>
        <w:sz w:val="36"/>
        <w:szCs w:val="36"/>
      </w:rPr>
    </w:pPr>
  </w:p>
  <w:p w14:paraId="04786A6C" w14:textId="132FF725" w:rsidR="00AF23EA" w:rsidRDefault="00AF23EA" w:rsidP="00AF23EA">
    <w:pPr>
      <w:pBdr>
        <w:top w:val="nil"/>
        <w:left w:val="nil"/>
        <w:bottom w:val="nil"/>
        <w:right w:val="nil"/>
        <w:between w:val="nil"/>
      </w:pBdr>
      <w:tabs>
        <w:tab w:val="center" w:pos="4513"/>
        <w:tab w:val="right" w:pos="9026"/>
      </w:tabs>
      <w:jc w:val="right"/>
      <w:rPr>
        <w:rFonts w:ascii="Muli Black" w:eastAsia="Muli Black" w:hAnsi="Muli Black" w:cs="Muli Black"/>
        <w:color w:val="FFDA00"/>
        <w:sz w:val="36"/>
        <w:szCs w:val="36"/>
      </w:rPr>
    </w:pPr>
    <w:r>
      <w:rPr>
        <w:rFonts w:ascii="Muli Black" w:eastAsia="Muli Black" w:hAnsi="Muli Black" w:cs="Muli Black"/>
        <w:color w:val="FFDA00"/>
        <w:sz w:val="36"/>
        <w:szCs w:val="36"/>
      </w:rPr>
      <w:t>EMPLOYMENT</w:t>
    </w:r>
  </w:p>
  <w:p w14:paraId="1A975713" w14:textId="77777777" w:rsidR="00AF23EA" w:rsidRDefault="00AF23EA" w:rsidP="00AF23EA">
    <w:pPr>
      <w:pBdr>
        <w:top w:val="nil"/>
        <w:left w:val="nil"/>
        <w:bottom w:val="nil"/>
        <w:right w:val="nil"/>
        <w:between w:val="nil"/>
      </w:pBdr>
      <w:tabs>
        <w:tab w:val="center" w:pos="4513"/>
        <w:tab w:val="right" w:pos="9026"/>
      </w:tabs>
      <w:jc w:val="right"/>
      <w:rPr>
        <w:rFonts w:ascii="Muli Black" w:eastAsia="Muli Black" w:hAnsi="Muli Black" w:cs="Muli Black"/>
        <w:color w:val="FFDA00"/>
        <w:sz w:val="36"/>
        <w:szCs w:val="36"/>
      </w:rPr>
    </w:pPr>
    <w:r>
      <w:rPr>
        <w:rFonts w:ascii="Muli Black" w:eastAsia="Muli Black" w:hAnsi="Muli Black" w:cs="Muli Black"/>
        <w:color w:val="FFDA00"/>
        <w:sz w:val="36"/>
        <w:szCs w:val="36"/>
      </w:rPr>
      <w:t>OPPORTUNITY</w:t>
    </w:r>
  </w:p>
  <w:p w14:paraId="3AF44354" w14:textId="3CBEB4EE" w:rsidR="00AF23EA" w:rsidRDefault="009306A5" w:rsidP="00AF23EA">
    <w:pPr>
      <w:pBdr>
        <w:top w:val="nil"/>
        <w:left w:val="nil"/>
        <w:bottom w:val="nil"/>
        <w:right w:val="nil"/>
        <w:between w:val="nil"/>
      </w:pBdr>
      <w:tabs>
        <w:tab w:val="center" w:pos="4513"/>
        <w:tab w:val="right" w:pos="9026"/>
      </w:tabs>
      <w:jc w:val="right"/>
      <w:rPr>
        <w:rFonts w:ascii="Muli" w:eastAsia="Muli" w:hAnsi="Muli" w:cs="Muli"/>
        <w:b/>
        <w:color w:val="FFFFFF"/>
        <w:sz w:val="28"/>
        <w:szCs w:val="28"/>
      </w:rPr>
    </w:pPr>
    <w:r>
      <w:rPr>
        <w:rFonts w:ascii="Muli" w:eastAsia="Muli" w:hAnsi="Muli" w:cs="Muli"/>
        <w:b/>
        <w:color w:val="FFFFFF"/>
        <w:sz w:val="28"/>
        <w:szCs w:val="28"/>
      </w:rPr>
      <w:t>September</w:t>
    </w:r>
    <w:r w:rsidR="005C0C7E">
      <w:rPr>
        <w:rFonts w:ascii="Muli" w:eastAsia="Muli" w:hAnsi="Muli" w:cs="Muli"/>
        <w:b/>
        <w:color w:val="FFFFFF"/>
        <w:sz w:val="28"/>
        <w:szCs w:val="28"/>
      </w:rPr>
      <w:t xml:space="preserve"> </w:t>
    </w:r>
    <w:r w:rsidR="00AF23EA">
      <w:rPr>
        <w:rFonts w:ascii="Muli" w:eastAsia="Muli" w:hAnsi="Muli" w:cs="Muli"/>
        <w:b/>
        <w:color w:val="FFFFFF"/>
        <w:sz w:val="28"/>
        <w:szCs w:val="28"/>
      </w:rPr>
      <w:t>202</w:t>
    </w:r>
    <w:r w:rsidR="005C0C7E">
      <w:rPr>
        <w:rFonts w:ascii="Muli" w:eastAsia="Muli" w:hAnsi="Muli" w:cs="Muli"/>
        <w:b/>
        <w:color w:val="FFFFFF"/>
        <w:sz w:val="28"/>
        <w:szCs w:val="28"/>
      </w:rPr>
      <w:t>3</w:t>
    </w:r>
  </w:p>
  <w:p w14:paraId="1F6EF769" w14:textId="77777777" w:rsidR="00C47E92" w:rsidRDefault="00C47E92">
    <w:pPr>
      <w:pStyle w:val="Header"/>
    </w:pPr>
    <w:r>
      <w:rPr>
        <w:noProof/>
        <w:lang w:eastAsia="en-AU"/>
      </w:rPr>
      <w:drawing>
        <wp:anchor distT="0" distB="0" distL="114300" distR="114300" simplePos="0" relativeHeight="251658240" behindDoc="1" locked="0" layoutInCell="1" allowOverlap="1" wp14:anchorId="1AF43B41" wp14:editId="2691F00D">
          <wp:simplePos x="914400" y="450879"/>
          <wp:positionH relativeFrom="page">
            <wp:align>left</wp:align>
          </wp:positionH>
          <wp:positionV relativeFrom="page">
            <wp:align>top</wp:align>
          </wp:positionV>
          <wp:extent cx="7560000" cy="1551600"/>
          <wp:effectExtent l="0" t="0" r="3175" b="0"/>
          <wp:wrapNone/>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MC Header - Genera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551600"/>
                  </a:xfrm>
                  <a:prstGeom prst="rect">
                    <a:avLst/>
                  </a:prstGeom>
                </pic:spPr>
              </pic:pic>
            </a:graphicData>
          </a:graphic>
          <wp14:sizeRelH relativeFrom="margin">
            <wp14:pctWidth>0</wp14:pctWidth>
          </wp14:sizeRelH>
          <wp14:sizeRelV relativeFrom="margin">
            <wp14:pctHeight>0</wp14:pctHeight>
          </wp14:sizeRelV>
        </wp:anchor>
      </w:drawing>
    </w:r>
  </w:p>
  <w:p w14:paraId="7F1629F1" w14:textId="77777777" w:rsidR="00C47E92" w:rsidRDefault="00C47E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15F4C"/>
    <w:multiLevelType w:val="multilevel"/>
    <w:tmpl w:val="4C9A3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C13DD0"/>
    <w:multiLevelType w:val="hybridMultilevel"/>
    <w:tmpl w:val="12FA47CE"/>
    <w:lvl w:ilvl="0" w:tplc="0C090001">
      <w:start w:val="1"/>
      <w:numFmt w:val="bullet"/>
      <w:lvlText w:val=""/>
      <w:lvlJc w:val="left"/>
      <w:pPr>
        <w:ind w:left="1910" w:hanging="360"/>
      </w:pPr>
      <w:rPr>
        <w:rFonts w:ascii="Symbol" w:hAnsi="Symbol" w:hint="default"/>
      </w:rPr>
    </w:lvl>
    <w:lvl w:ilvl="1" w:tplc="0C090003" w:tentative="1">
      <w:start w:val="1"/>
      <w:numFmt w:val="bullet"/>
      <w:lvlText w:val="o"/>
      <w:lvlJc w:val="left"/>
      <w:pPr>
        <w:ind w:left="2630" w:hanging="360"/>
      </w:pPr>
      <w:rPr>
        <w:rFonts w:ascii="Courier New" w:hAnsi="Courier New" w:cs="Courier New" w:hint="default"/>
      </w:rPr>
    </w:lvl>
    <w:lvl w:ilvl="2" w:tplc="0C090005" w:tentative="1">
      <w:start w:val="1"/>
      <w:numFmt w:val="bullet"/>
      <w:lvlText w:val=""/>
      <w:lvlJc w:val="left"/>
      <w:pPr>
        <w:ind w:left="3350" w:hanging="360"/>
      </w:pPr>
      <w:rPr>
        <w:rFonts w:ascii="Wingdings" w:hAnsi="Wingdings" w:hint="default"/>
      </w:rPr>
    </w:lvl>
    <w:lvl w:ilvl="3" w:tplc="0C090001" w:tentative="1">
      <w:start w:val="1"/>
      <w:numFmt w:val="bullet"/>
      <w:lvlText w:val=""/>
      <w:lvlJc w:val="left"/>
      <w:pPr>
        <w:ind w:left="4070" w:hanging="360"/>
      </w:pPr>
      <w:rPr>
        <w:rFonts w:ascii="Symbol" w:hAnsi="Symbol" w:hint="default"/>
      </w:rPr>
    </w:lvl>
    <w:lvl w:ilvl="4" w:tplc="0C090003" w:tentative="1">
      <w:start w:val="1"/>
      <w:numFmt w:val="bullet"/>
      <w:lvlText w:val="o"/>
      <w:lvlJc w:val="left"/>
      <w:pPr>
        <w:ind w:left="4790" w:hanging="360"/>
      </w:pPr>
      <w:rPr>
        <w:rFonts w:ascii="Courier New" w:hAnsi="Courier New" w:cs="Courier New" w:hint="default"/>
      </w:rPr>
    </w:lvl>
    <w:lvl w:ilvl="5" w:tplc="0C090005" w:tentative="1">
      <w:start w:val="1"/>
      <w:numFmt w:val="bullet"/>
      <w:lvlText w:val=""/>
      <w:lvlJc w:val="left"/>
      <w:pPr>
        <w:ind w:left="5510" w:hanging="360"/>
      </w:pPr>
      <w:rPr>
        <w:rFonts w:ascii="Wingdings" w:hAnsi="Wingdings" w:hint="default"/>
      </w:rPr>
    </w:lvl>
    <w:lvl w:ilvl="6" w:tplc="0C090001" w:tentative="1">
      <w:start w:val="1"/>
      <w:numFmt w:val="bullet"/>
      <w:lvlText w:val=""/>
      <w:lvlJc w:val="left"/>
      <w:pPr>
        <w:ind w:left="6230" w:hanging="360"/>
      </w:pPr>
      <w:rPr>
        <w:rFonts w:ascii="Symbol" w:hAnsi="Symbol" w:hint="default"/>
      </w:rPr>
    </w:lvl>
    <w:lvl w:ilvl="7" w:tplc="0C090003" w:tentative="1">
      <w:start w:val="1"/>
      <w:numFmt w:val="bullet"/>
      <w:lvlText w:val="o"/>
      <w:lvlJc w:val="left"/>
      <w:pPr>
        <w:ind w:left="6950" w:hanging="360"/>
      </w:pPr>
      <w:rPr>
        <w:rFonts w:ascii="Courier New" w:hAnsi="Courier New" w:cs="Courier New" w:hint="default"/>
      </w:rPr>
    </w:lvl>
    <w:lvl w:ilvl="8" w:tplc="0C090005" w:tentative="1">
      <w:start w:val="1"/>
      <w:numFmt w:val="bullet"/>
      <w:lvlText w:val=""/>
      <w:lvlJc w:val="left"/>
      <w:pPr>
        <w:ind w:left="7670" w:hanging="360"/>
      </w:pPr>
      <w:rPr>
        <w:rFonts w:ascii="Wingdings" w:hAnsi="Wingdings" w:hint="default"/>
      </w:rPr>
    </w:lvl>
  </w:abstractNum>
  <w:abstractNum w:abstractNumId="2" w15:restartNumberingAfterBreak="0">
    <w:nsid w:val="088511AE"/>
    <w:multiLevelType w:val="hybridMultilevel"/>
    <w:tmpl w:val="776C03F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A1B5DBC"/>
    <w:multiLevelType w:val="multilevel"/>
    <w:tmpl w:val="9DC2A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3E06D2"/>
    <w:multiLevelType w:val="hybridMultilevel"/>
    <w:tmpl w:val="88187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090AE5"/>
    <w:multiLevelType w:val="multilevel"/>
    <w:tmpl w:val="4412B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0146774"/>
    <w:multiLevelType w:val="hybridMultilevel"/>
    <w:tmpl w:val="D5C4609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4C84967"/>
    <w:multiLevelType w:val="hybridMultilevel"/>
    <w:tmpl w:val="7722D058"/>
    <w:lvl w:ilvl="0" w:tplc="448E64C2">
      <w:start w:val="1"/>
      <w:numFmt w:val="decimal"/>
      <w:lvlText w:val="%1."/>
      <w:lvlJc w:val="left"/>
      <w:pPr>
        <w:ind w:left="720" w:hanging="360"/>
      </w:pPr>
      <w:rPr>
        <w:rFonts w:ascii="Muli" w:hAnsi="Muli" w:cs="Times New Roman" w:hint="default"/>
        <w:b/>
        <w:bCs/>
        <w:color w:val="auto"/>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78A142C"/>
    <w:multiLevelType w:val="multilevel"/>
    <w:tmpl w:val="1CF89656"/>
    <w:lvl w:ilvl="0">
      <w:start w:val="1"/>
      <w:numFmt w:val="bullet"/>
      <w:lvlText w:val="o"/>
      <w:lvlJc w:val="left"/>
      <w:pPr>
        <w:tabs>
          <w:tab w:val="num" w:pos="1080"/>
        </w:tabs>
        <w:ind w:left="1080" w:hanging="360"/>
      </w:pPr>
      <w:rPr>
        <w:rFonts w:ascii="Courier New" w:hAnsi="Courier New" w:cs="Courier New" w:hint="default"/>
        <w:sz w:val="20"/>
      </w:rPr>
    </w:lvl>
    <w:lvl w:ilvl="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9" w15:restartNumberingAfterBreak="0">
    <w:nsid w:val="319312CA"/>
    <w:multiLevelType w:val="hybridMultilevel"/>
    <w:tmpl w:val="E85839C4"/>
    <w:lvl w:ilvl="0" w:tplc="2250AEAC">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2702ED7"/>
    <w:multiLevelType w:val="multilevel"/>
    <w:tmpl w:val="536A9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2E7101A"/>
    <w:multiLevelType w:val="hybridMultilevel"/>
    <w:tmpl w:val="CAB0769C"/>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35A66404"/>
    <w:multiLevelType w:val="multilevel"/>
    <w:tmpl w:val="57E8CDF4"/>
    <w:lvl w:ilvl="0">
      <w:start w:val="1"/>
      <w:numFmt w:val="bullet"/>
      <w:lvlText w:val=""/>
      <w:lvlJc w:val="left"/>
      <w:pPr>
        <w:tabs>
          <w:tab w:val="num" w:pos="1080"/>
        </w:tabs>
        <w:ind w:left="1080" w:hanging="360"/>
      </w:pPr>
      <w:rPr>
        <w:rFonts w:ascii="Symbol" w:hAnsi="Symbol" w:hint="default"/>
        <w:sz w:val="20"/>
      </w:rPr>
    </w:lvl>
    <w:lvl w:ilvl="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3" w15:restartNumberingAfterBreak="0">
    <w:nsid w:val="3E8C42EF"/>
    <w:multiLevelType w:val="hybridMultilevel"/>
    <w:tmpl w:val="DDAA68B2"/>
    <w:lvl w:ilvl="0" w:tplc="0C090001">
      <w:start w:val="1"/>
      <w:numFmt w:val="bullet"/>
      <w:lvlText w:val=""/>
      <w:lvlJc w:val="left"/>
      <w:pPr>
        <w:ind w:left="721" w:hanging="360"/>
      </w:pPr>
      <w:rPr>
        <w:rFonts w:ascii="Symbol" w:hAnsi="Symbol" w:hint="default"/>
      </w:rPr>
    </w:lvl>
    <w:lvl w:ilvl="1" w:tplc="0C090003" w:tentative="1">
      <w:start w:val="1"/>
      <w:numFmt w:val="bullet"/>
      <w:lvlText w:val="o"/>
      <w:lvlJc w:val="left"/>
      <w:pPr>
        <w:ind w:left="1441" w:hanging="360"/>
      </w:pPr>
      <w:rPr>
        <w:rFonts w:ascii="Courier New" w:hAnsi="Courier New" w:cs="Courier New" w:hint="default"/>
      </w:rPr>
    </w:lvl>
    <w:lvl w:ilvl="2" w:tplc="0C090005" w:tentative="1">
      <w:start w:val="1"/>
      <w:numFmt w:val="bullet"/>
      <w:lvlText w:val=""/>
      <w:lvlJc w:val="left"/>
      <w:pPr>
        <w:ind w:left="2161" w:hanging="360"/>
      </w:pPr>
      <w:rPr>
        <w:rFonts w:ascii="Wingdings" w:hAnsi="Wingdings" w:hint="default"/>
      </w:rPr>
    </w:lvl>
    <w:lvl w:ilvl="3" w:tplc="0C090001" w:tentative="1">
      <w:start w:val="1"/>
      <w:numFmt w:val="bullet"/>
      <w:lvlText w:val=""/>
      <w:lvlJc w:val="left"/>
      <w:pPr>
        <w:ind w:left="2881" w:hanging="360"/>
      </w:pPr>
      <w:rPr>
        <w:rFonts w:ascii="Symbol" w:hAnsi="Symbol" w:hint="default"/>
      </w:rPr>
    </w:lvl>
    <w:lvl w:ilvl="4" w:tplc="0C090003" w:tentative="1">
      <w:start w:val="1"/>
      <w:numFmt w:val="bullet"/>
      <w:lvlText w:val="o"/>
      <w:lvlJc w:val="left"/>
      <w:pPr>
        <w:ind w:left="3601" w:hanging="360"/>
      </w:pPr>
      <w:rPr>
        <w:rFonts w:ascii="Courier New" w:hAnsi="Courier New" w:cs="Courier New" w:hint="default"/>
      </w:rPr>
    </w:lvl>
    <w:lvl w:ilvl="5" w:tplc="0C090005" w:tentative="1">
      <w:start w:val="1"/>
      <w:numFmt w:val="bullet"/>
      <w:lvlText w:val=""/>
      <w:lvlJc w:val="left"/>
      <w:pPr>
        <w:ind w:left="4321" w:hanging="360"/>
      </w:pPr>
      <w:rPr>
        <w:rFonts w:ascii="Wingdings" w:hAnsi="Wingdings" w:hint="default"/>
      </w:rPr>
    </w:lvl>
    <w:lvl w:ilvl="6" w:tplc="0C090001" w:tentative="1">
      <w:start w:val="1"/>
      <w:numFmt w:val="bullet"/>
      <w:lvlText w:val=""/>
      <w:lvlJc w:val="left"/>
      <w:pPr>
        <w:ind w:left="5041" w:hanging="360"/>
      </w:pPr>
      <w:rPr>
        <w:rFonts w:ascii="Symbol" w:hAnsi="Symbol" w:hint="default"/>
      </w:rPr>
    </w:lvl>
    <w:lvl w:ilvl="7" w:tplc="0C090003" w:tentative="1">
      <w:start w:val="1"/>
      <w:numFmt w:val="bullet"/>
      <w:lvlText w:val="o"/>
      <w:lvlJc w:val="left"/>
      <w:pPr>
        <w:ind w:left="5761" w:hanging="360"/>
      </w:pPr>
      <w:rPr>
        <w:rFonts w:ascii="Courier New" w:hAnsi="Courier New" w:cs="Courier New" w:hint="default"/>
      </w:rPr>
    </w:lvl>
    <w:lvl w:ilvl="8" w:tplc="0C090005" w:tentative="1">
      <w:start w:val="1"/>
      <w:numFmt w:val="bullet"/>
      <w:lvlText w:val=""/>
      <w:lvlJc w:val="left"/>
      <w:pPr>
        <w:ind w:left="6481" w:hanging="360"/>
      </w:pPr>
      <w:rPr>
        <w:rFonts w:ascii="Wingdings" w:hAnsi="Wingdings" w:hint="default"/>
      </w:rPr>
    </w:lvl>
  </w:abstractNum>
  <w:abstractNum w:abstractNumId="14" w15:restartNumberingAfterBreak="0">
    <w:nsid w:val="41F64674"/>
    <w:multiLevelType w:val="hybridMultilevel"/>
    <w:tmpl w:val="2176257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42685688"/>
    <w:multiLevelType w:val="hybridMultilevel"/>
    <w:tmpl w:val="F9724288"/>
    <w:lvl w:ilvl="0" w:tplc="0C090001">
      <w:start w:val="1"/>
      <w:numFmt w:val="bullet"/>
      <w:lvlText w:val=""/>
      <w:lvlJc w:val="left"/>
      <w:pPr>
        <w:ind w:left="717" w:hanging="360"/>
      </w:pPr>
      <w:rPr>
        <w:rFonts w:ascii="Symbol" w:hAnsi="Symbol" w:hint="default"/>
      </w:rPr>
    </w:lvl>
    <w:lvl w:ilvl="1" w:tplc="0C090003" w:tentative="1">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16" w15:restartNumberingAfterBreak="0">
    <w:nsid w:val="43E91595"/>
    <w:multiLevelType w:val="hybridMultilevel"/>
    <w:tmpl w:val="428E8E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1643D98"/>
    <w:multiLevelType w:val="hybridMultilevel"/>
    <w:tmpl w:val="67D27B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2083B66"/>
    <w:multiLevelType w:val="multilevel"/>
    <w:tmpl w:val="D71AC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9C06707"/>
    <w:multiLevelType w:val="hybridMultilevel"/>
    <w:tmpl w:val="1CD8FFC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A4D4E95C">
      <w:numFmt w:val="bullet"/>
      <w:lvlText w:val="•"/>
      <w:lvlJc w:val="left"/>
      <w:pPr>
        <w:ind w:left="2160" w:hanging="720"/>
      </w:pPr>
      <w:rPr>
        <w:rFonts w:ascii="Muli" w:eastAsiaTheme="minorEastAsia" w:hAnsi="Muli" w:cstheme="minorBidi"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5C4B6056"/>
    <w:multiLevelType w:val="multilevel"/>
    <w:tmpl w:val="32D81580"/>
    <w:lvl w:ilvl="0">
      <w:start w:val="1"/>
      <w:numFmt w:val="bullet"/>
      <w:lvlText w:val="o"/>
      <w:lvlJc w:val="left"/>
      <w:pPr>
        <w:tabs>
          <w:tab w:val="num" w:pos="1080"/>
        </w:tabs>
        <w:ind w:left="1080" w:hanging="360"/>
      </w:pPr>
      <w:rPr>
        <w:rFonts w:ascii="Courier New" w:hAnsi="Courier New" w:cs="Courier New"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21" w15:restartNumberingAfterBreak="0">
    <w:nsid w:val="6AE3481C"/>
    <w:multiLevelType w:val="hybridMultilevel"/>
    <w:tmpl w:val="7FAC521A"/>
    <w:lvl w:ilvl="0" w:tplc="0C090001">
      <w:start w:val="1"/>
      <w:numFmt w:val="bullet"/>
      <w:lvlText w:val=""/>
      <w:lvlJc w:val="left"/>
      <w:pPr>
        <w:ind w:left="361" w:hanging="360"/>
      </w:pPr>
      <w:rPr>
        <w:rFonts w:ascii="Symbol" w:hAnsi="Symbol" w:hint="default"/>
      </w:rPr>
    </w:lvl>
    <w:lvl w:ilvl="1" w:tplc="0C090003" w:tentative="1">
      <w:start w:val="1"/>
      <w:numFmt w:val="bullet"/>
      <w:lvlText w:val="o"/>
      <w:lvlJc w:val="left"/>
      <w:pPr>
        <w:ind w:left="1081" w:hanging="360"/>
      </w:pPr>
      <w:rPr>
        <w:rFonts w:ascii="Courier New" w:hAnsi="Courier New" w:cs="Courier New" w:hint="default"/>
      </w:rPr>
    </w:lvl>
    <w:lvl w:ilvl="2" w:tplc="0C090005" w:tentative="1">
      <w:start w:val="1"/>
      <w:numFmt w:val="bullet"/>
      <w:lvlText w:val=""/>
      <w:lvlJc w:val="left"/>
      <w:pPr>
        <w:ind w:left="1801" w:hanging="360"/>
      </w:pPr>
      <w:rPr>
        <w:rFonts w:ascii="Wingdings" w:hAnsi="Wingdings" w:hint="default"/>
      </w:rPr>
    </w:lvl>
    <w:lvl w:ilvl="3" w:tplc="0C090001" w:tentative="1">
      <w:start w:val="1"/>
      <w:numFmt w:val="bullet"/>
      <w:lvlText w:val=""/>
      <w:lvlJc w:val="left"/>
      <w:pPr>
        <w:ind w:left="2521" w:hanging="360"/>
      </w:pPr>
      <w:rPr>
        <w:rFonts w:ascii="Symbol" w:hAnsi="Symbol" w:hint="default"/>
      </w:rPr>
    </w:lvl>
    <w:lvl w:ilvl="4" w:tplc="0C090003" w:tentative="1">
      <w:start w:val="1"/>
      <w:numFmt w:val="bullet"/>
      <w:lvlText w:val="o"/>
      <w:lvlJc w:val="left"/>
      <w:pPr>
        <w:ind w:left="3241" w:hanging="360"/>
      </w:pPr>
      <w:rPr>
        <w:rFonts w:ascii="Courier New" w:hAnsi="Courier New" w:cs="Courier New" w:hint="default"/>
      </w:rPr>
    </w:lvl>
    <w:lvl w:ilvl="5" w:tplc="0C090005" w:tentative="1">
      <w:start w:val="1"/>
      <w:numFmt w:val="bullet"/>
      <w:lvlText w:val=""/>
      <w:lvlJc w:val="left"/>
      <w:pPr>
        <w:ind w:left="3961" w:hanging="360"/>
      </w:pPr>
      <w:rPr>
        <w:rFonts w:ascii="Wingdings" w:hAnsi="Wingdings" w:hint="default"/>
      </w:rPr>
    </w:lvl>
    <w:lvl w:ilvl="6" w:tplc="0C090001" w:tentative="1">
      <w:start w:val="1"/>
      <w:numFmt w:val="bullet"/>
      <w:lvlText w:val=""/>
      <w:lvlJc w:val="left"/>
      <w:pPr>
        <w:ind w:left="4681" w:hanging="360"/>
      </w:pPr>
      <w:rPr>
        <w:rFonts w:ascii="Symbol" w:hAnsi="Symbol" w:hint="default"/>
      </w:rPr>
    </w:lvl>
    <w:lvl w:ilvl="7" w:tplc="0C090003" w:tentative="1">
      <w:start w:val="1"/>
      <w:numFmt w:val="bullet"/>
      <w:lvlText w:val="o"/>
      <w:lvlJc w:val="left"/>
      <w:pPr>
        <w:ind w:left="5401" w:hanging="360"/>
      </w:pPr>
      <w:rPr>
        <w:rFonts w:ascii="Courier New" w:hAnsi="Courier New" w:cs="Courier New" w:hint="default"/>
      </w:rPr>
    </w:lvl>
    <w:lvl w:ilvl="8" w:tplc="0C090005" w:tentative="1">
      <w:start w:val="1"/>
      <w:numFmt w:val="bullet"/>
      <w:lvlText w:val=""/>
      <w:lvlJc w:val="left"/>
      <w:pPr>
        <w:ind w:left="6121" w:hanging="360"/>
      </w:pPr>
      <w:rPr>
        <w:rFonts w:ascii="Wingdings" w:hAnsi="Wingdings" w:hint="default"/>
      </w:rPr>
    </w:lvl>
  </w:abstractNum>
  <w:abstractNum w:abstractNumId="22" w15:restartNumberingAfterBreak="0">
    <w:nsid w:val="710C24B0"/>
    <w:multiLevelType w:val="hybridMultilevel"/>
    <w:tmpl w:val="7C7AECEE"/>
    <w:lvl w:ilvl="0" w:tplc="D8A01390">
      <w:start w:val="1"/>
      <w:numFmt w:val="bullet"/>
      <w:lvlText w:val=""/>
      <w:lvlJc w:val="left"/>
      <w:pPr>
        <w:ind w:left="721" w:hanging="360"/>
      </w:pPr>
      <w:rPr>
        <w:rFonts w:ascii="Symbol" w:hAnsi="Symbol" w:hint="default"/>
        <w:color w:val="auto"/>
      </w:rPr>
    </w:lvl>
    <w:lvl w:ilvl="1" w:tplc="0C090003" w:tentative="1">
      <w:start w:val="1"/>
      <w:numFmt w:val="bullet"/>
      <w:lvlText w:val="o"/>
      <w:lvlJc w:val="left"/>
      <w:pPr>
        <w:ind w:left="1441" w:hanging="360"/>
      </w:pPr>
      <w:rPr>
        <w:rFonts w:ascii="Courier New" w:hAnsi="Courier New" w:cs="Courier New" w:hint="default"/>
      </w:rPr>
    </w:lvl>
    <w:lvl w:ilvl="2" w:tplc="0C090005" w:tentative="1">
      <w:start w:val="1"/>
      <w:numFmt w:val="bullet"/>
      <w:lvlText w:val=""/>
      <w:lvlJc w:val="left"/>
      <w:pPr>
        <w:ind w:left="2161" w:hanging="360"/>
      </w:pPr>
      <w:rPr>
        <w:rFonts w:ascii="Wingdings" w:hAnsi="Wingdings" w:hint="default"/>
      </w:rPr>
    </w:lvl>
    <w:lvl w:ilvl="3" w:tplc="0C090001" w:tentative="1">
      <w:start w:val="1"/>
      <w:numFmt w:val="bullet"/>
      <w:lvlText w:val=""/>
      <w:lvlJc w:val="left"/>
      <w:pPr>
        <w:ind w:left="2881" w:hanging="360"/>
      </w:pPr>
      <w:rPr>
        <w:rFonts w:ascii="Symbol" w:hAnsi="Symbol" w:hint="default"/>
      </w:rPr>
    </w:lvl>
    <w:lvl w:ilvl="4" w:tplc="0C090003" w:tentative="1">
      <w:start w:val="1"/>
      <w:numFmt w:val="bullet"/>
      <w:lvlText w:val="o"/>
      <w:lvlJc w:val="left"/>
      <w:pPr>
        <w:ind w:left="3601" w:hanging="360"/>
      </w:pPr>
      <w:rPr>
        <w:rFonts w:ascii="Courier New" w:hAnsi="Courier New" w:cs="Courier New" w:hint="default"/>
      </w:rPr>
    </w:lvl>
    <w:lvl w:ilvl="5" w:tplc="0C090005" w:tentative="1">
      <w:start w:val="1"/>
      <w:numFmt w:val="bullet"/>
      <w:lvlText w:val=""/>
      <w:lvlJc w:val="left"/>
      <w:pPr>
        <w:ind w:left="4321" w:hanging="360"/>
      </w:pPr>
      <w:rPr>
        <w:rFonts w:ascii="Wingdings" w:hAnsi="Wingdings" w:hint="default"/>
      </w:rPr>
    </w:lvl>
    <w:lvl w:ilvl="6" w:tplc="0C090001" w:tentative="1">
      <w:start w:val="1"/>
      <w:numFmt w:val="bullet"/>
      <w:lvlText w:val=""/>
      <w:lvlJc w:val="left"/>
      <w:pPr>
        <w:ind w:left="5041" w:hanging="360"/>
      </w:pPr>
      <w:rPr>
        <w:rFonts w:ascii="Symbol" w:hAnsi="Symbol" w:hint="default"/>
      </w:rPr>
    </w:lvl>
    <w:lvl w:ilvl="7" w:tplc="0C090003" w:tentative="1">
      <w:start w:val="1"/>
      <w:numFmt w:val="bullet"/>
      <w:lvlText w:val="o"/>
      <w:lvlJc w:val="left"/>
      <w:pPr>
        <w:ind w:left="5761" w:hanging="360"/>
      </w:pPr>
      <w:rPr>
        <w:rFonts w:ascii="Courier New" w:hAnsi="Courier New" w:cs="Courier New" w:hint="default"/>
      </w:rPr>
    </w:lvl>
    <w:lvl w:ilvl="8" w:tplc="0C090005" w:tentative="1">
      <w:start w:val="1"/>
      <w:numFmt w:val="bullet"/>
      <w:lvlText w:val=""/>
      <w:lvlJc w:val="left"/>
      <w:pPr>
        <w:ind w:left="6481" w:hanging="360"/>
      </w:pPr>
      <w:rPr>
        <w:rFonts w:ascii="Wingdings" w:hAnsi="Wingdings" w:hint="default"/>
      </w:rPr>
    </w:lvl>
  </w:abstractNum>
  <w:abstractNum w:abstractNumId="23" w15:restartNumberingAfterBreak="0">
    <w:nsid w:val="77932345"/>
    <w:multiLevelType w:val="multilevel"/>
    <w:tmpl w:val="A5F6525C"/>
    <w:lvl w:ilvl="0">
      <w:start w:val="1"/>
      <w:numFmt w:val="bullet"/>
      <w:lvlText w:val="o"/>
      <w:lvlJc w:val="left"/>
      <w:pPr>
        <w:tabs>
          <w:tab w:val="num" w:pos="1440"/>
        </w:tabs>
        <w:ind w:left="1440" w:hanging="360"/>
      </w:pPr>
      <w:rPr>
        <w:rFonts w:ascii="Courier New" w:hAnsi="Courier New" w:cs="Courier New"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24" w15:restartNumberingAfterBreak="0">
    <w:nsid w:val="7BCD370B"/>
    <w:multiLevelType w:val="hybridMultilevel"/>
    <w:tmpl w:val="6DA859A0"/>
    <w:lvl w:ilvl="0" w:tplc="7E6C7508">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BF70A50"/>
    <w:multiLevelType w:val="hybridMultilevel"/>
    <w:tmpl w:val="B5B8D5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E8C2177"/>
    <w:multiLevelType w:val="multilevel"/>
    <w:tmpl w:val="26DE5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82249324">
    <w:abstractNumId w:val="4"/>
  </w:num>
  <w:num w:numId="2" w16cid:durableId="1638225233">
    <w:abstractNumId w:val="7"/>
  </w:num>
  <w:num w:numId="3" w16cid:durableId="1103964079">
    <w:abstractNumId w:val="3"/>
  </w:num>
  <w:num w:numId="4" w16cid:durableId="1880705793">
    <w:abstractNumId w:val="15"/>
  </w:num>
  <w:num w:numId="5" w16cid:durableId="1443457041">
    <w:abstractNumId w:val="6"/>
  </w:num>
  <w:num w:numId="6" w16cid:durableId="1413164824">
    <w:abstractNumId w:val="0"/>
  </w:num>
  <w:num w:numId="7" w16cid:durableId="378626015">
    <w:abstractNumId w:val="26"/>
  </w:num>
  <w:num w:numId="8" w16cid:durableId="865828502">
    <w:abstractNumId w:val="5"/>
  </w:num>
  <w:num w:numId="9" w16cid:durableId="1481850100">
    <w:abstractNumId w:val="25"/>
  </w:num>
  <w:num w:numId="10" w16cid:durableId="1138837022">
    <w:abstractNumId w:val="12"/>
  </w:num>
  <w:num w:numId="11" w16cid:durableId="1879270765">
    <w:abstractNumId w:val="18"/>
  </w:num>
  <w:num w:numId="12" w16cid:durableId="116142217">
    <w:abstractNumId w:val="8"/>
  </w:num>
  <w:num w:numId="13" w16cid:durableId="667296553">
    <w:abstractNumId w:val="11"/>
  </w:num>
  <w:num w:numId="14" w16cid:durableId="1182015840">
    <w:abstractNumId w:val="23"/>
  </w:num>
  <w:num w:numId="15" w16cid:durableId="86535518">
    <w:abstractNumId w:val="20"/>
  </w:num>
  <w:num w:numId="16" w16cid:durableId="1122767064">
    <w:abstractNumId w:val="19"/>
  </w:num>
  <w:num w:numId="17" w16cid:durableId="1847478100">
    <w:abstractNumId w:val="21"/>
  </w:num>
  <w:num w:numId="18" w16cid:durableId="18512495">
    <w:abstractNumId w:val="16"/>
  </w:num>
  <w:num w:numId="19" w16cid:durableId="942568373">
    <w:abstractNumId w:val="2"/>
  </w:num>
  <w:num w:numId="20" w16cid:durableId="1403481605">
    <w:abstractNumId w:val="13"/>
  </w:num>
  <w:num w:numId="21" w16cid:durableId="1542933247">
    <w:abstractNumId w:val="22"/>
  </w:num>
  <w:num w:numId="22" w16cid:durableId="1027414025">
    <w:abstractNumId w:val="24"/>
  </w:num>
  <w:num w:numId="23" w16cid:durableId="355155498">
    <w:abstractNumId w:val="9"/>
  </w:num>
  <w:num w:numId="24" w16cid:durableId="376585082">
    <w:abstractNumId w:val="10"/>
  </w:num>
  <w:num w:numId="25" w16cid:durableId="984821685">
    <w:abstractNumId w:val="1"/>
  </w:num>
  <w:num w:numId="26" w16cid:durableId="684870009">
    <w:abstractNumId w:val="14"/>
  </w:num>
  <w:num w:numId="27" w16cid:durableId="68756315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6E43"/>
    <w:rsid w:val="00005674"/>
    <w:rsid w:val="00011A1E"/>
    <w:rsid w:val="000362FF"/>
    <w:rsid w:val="00037A13"/>
    <w:rsid w:val="00046D06"/>
    <w:rsid w:val="00047BB8"/>
    <w:rsid w:val="00072AC6"/>
    <w:rsid w:val="00076BE1"/>
    <w:rsid w:val="00087888"/>
    <w:rsid w:val="00096170"/>
    <w:rsid w:val="000B48C3"/>
    <w:rsid w:val="000D190D"/>
    <w:rsid w:val="000D20D3"/>
    <w:rsid w:val="000E2EDD"/>
    <w:rsid w:val="001036D3"/>
    <w:rsid w:val="001123B9"/>
    <w:rsid w:val="001275CA"/>
    <w:rsid w:val="001424B7"/>
    <w:rsid w:val="001537BB"/>
    <w:rsid w:val="00172B71"/>
    <w:rsid w:val="001744B7"/>
    <w:rsid w:val="00190AEA"/>
    <w:rsid w:val="001A60DF"/>
    <w:rsid w:val="001C05D0"/>
    <w:rsid w:val="001C1C13"/>
    <w:rsid w:val="001E3336"/>
    <w:rsid w:val="001F0E90"/>
    <w:rsid w:val="001F16C5"/>
    <w:rsid w:val="00213CB2"/>
    <w:rsid w:val="00216204"/>
    <w:rsid w:val="00231F2A"/>
    <w:rsid w:val="00233D7D"/>
    <w:rsid w:val="00240F26"/>
    <w:rsid w:val="00246D55"/>
    <w:rsid w:val="0025433A"/>
    <w:rsid w:val="00274B18"/>
    <w:rsid w:val="00275E71"/>
    <w:rsid w:val="00294FEF"/>
    <w:rsid w:val="002A188F"/>
    <w:rsid w:val="002A5AF0"/>
    <w:rsid w:val="002B198F"/>
    <w:rsid w:val="002C7566"/>
    <w:rsid w:val="002C77A4"/>
    <w:rsid w:val="002E091A"/>
    <w:rsid w:val="002F3040"/>
    <w:rsid w:val="002F6CB3"/>
    <w:rsid w:val="003111A5"/>
    <w:rsid w:val="00315360"/>
    <w:rsid w:val="00320F1E"/>
    <w:rsid w:val="00334826"/>
    <w:rsid w:val="0034469C"/>
    <w:rsid w:val="003477E9"/>
    <w:rsid w:val="003573D9"/>
    <w:rsid w:val="00371B6E"/>
    <w:rsid w:val="003729B3"/>
    <w:rsid w:val="003736B7"/>
    <w:rsid w:val="00381FC5"/>
    <w:rsid w:val="00385349"/>
    <w:rsid w:val="003A0234"/>
    <w:rsid w:val="003A0BAE"/>
    <w:rsid w:val="003B531A"/>
    <w:rsid w:val="003C5E41"/>
    <w:rsid w:val="003D4234"/>
    <w:rsid w:val="003F56F3"/>
    <w:rsid w:val="00413925"/>
    <w:rsid w:val="00423D39"/>
    <w:rsid w:val="00446E72"/>
    <w:rsid w:val="0045448C"/>
    <w:rsid w:val="00477FB1"/>
    <w:rsid w:val="004922B8"/>
    <w:rsid w:val="00493A16"/>
    <w:rsid w:val="00494DDE"/>
    <w:rsid w:val="004A622A"/>
    <w:rsid w:val="004B1527"/>
    <w:rsid w:val="004B1ABA"/>
    <w:rsid w:val="004C393B"/>
    <w:rsid w:val="004F7FCD"/>
    <w:rsid w:val="00501D1A"/>
    <w:rsid w:val="00513402"/>
    <w:rsid w:val="0051766F"/>
    <w:rsid w:val="00521D63"/>
    <w:rsid w:val="005521D1"/>
    <w:rsid w:val="0055342D"/>
    <w:rsid w:val="0055389C"/>
    <w:rsid w:val="00554D62"/>
    <w:rsid w:val="00554DA4"/>
    <w:rsid w:val="00557930"/>
    <w:rsid w:val="00565512"/>
    <w:rsid w:val="00583FCC"/>
    <w:rsid w:val="005C0C7E"/>
    <w:rsid w:val="005D64EE"/>
    <w:rsid w:val="00617EFC"/>
    <w:rsid w:val="00632AA6"/>
    <w:rsid w:val="006357FF"/>
    <w:rsid w:val="00677C5D"/>
    <w:rsid w:val="00682C5E"/>
    <w:rsid w:val="00684216"/>
    <w:rsid w:val="006861D8"/>
    <w:rsid w:val="006A6A60"/>
    <w:rsid w:val="006E1990"/>
    <w:rsid w:val="006E3239"/>
    <w:rsid w:val="006E4C04"/>
    <w:rsid w:val="006F16AB"/>
    <w:rsid w:val="00700C5F"/>
    <w:rsid w:val="00715931"/>
    <w:rsid w:val="00723117"/>
    <w:rsid w:val="00727663"/>
    <w:rsid w:val="00734980"/>
    <w:rsid w:val="00742DAD"/>
    <w:rsid w:val="00752335"/>
    <w:rsid w:val="00766DE8"/>
    <w:rsid w:val="0078215E"/>
    <w:rsid w:val="00797A4B"/>
    <w:rsid w:val="007D63B7"/>
    <w:rsid w:val="008032EA"/>
    <w:rsid w:val="0081224C"/>
    <w:rsid w:val="00813587"/>
    <w:rsid w:val="00823E55"/>
    <w:rsid w:val="00880AD5"/>
    <w:rsid w:val="008A2F2D"/>
    <w:rsid w:val="008A65AF"/>
    <w:rsid w:val="008A72E4"/>
    <w:rsid w:val="008B074E"/>
    <w:rsid w:val="008B5022"/>
    <w:rsid w:val="008D1168"/>
    <w:rsid w:val="008D21CC"/>
    <w:rsid w:val="008E04BE"/>
    <w:rsid w:val="008E38E8"/>
    <w:rsid w:val="008F5B3C"/>
    <w:rsid w:val="008F7ABA"/>
    <w:rsid w:val="009306A5"/>
    <w:rsid w:val="00937B25"/>
    <w:rsid w:val="00941E2B"/>
    <w:rsid w:val="009518AA"/>
    <w:rsid w:val="00952FD7"/>
    <w:rsid w:val="0098686A"/>
    <w:rsid w:val="009907FC"/>
    <w:rsid w:val="009A31CB"/>
    <w:rsid w:val="009B25D9"/>
    <w:rsid w:val="009D1947"/>
    <w:rsid w:val="009E3C8B"/>
    <w:rsid w:val="009E46A2"/>
    <w:rsid w:val="009F6F53"/>
    <w:rsid w:val="00A10D10"/>
    <w:rsid w:val="00A21308"/>
    <w:rsid w:val="00A22DBF"/>
    <w:rsid w:val="00A2314C"/>
    <w:rsid w:val="00A30953"/>
    <w:rsid w:val="00A629DA"/>
    <w:rsid w:val="00A8056B"/>
    <w:rsid w:val="00A83220"/>
    <w:rsid w:val="00A902BC"/>
    <w:rsid w:val="00A957EB"/>
    <w:rsid w:val="00AA7A89"/>
    <w:rsid w:val="00AB11D7"/>
    <w:rsid w:val="00AB2D47"/>
    <w:rsid w:val="00AB6133"/>
    <w:rsid w:val="00AE1FDA"/>
    <w:rsid w:val="00AE2F0B"/>
    <w:rsid w:val="00AF1D6C"/>
    <w:rsid w:val="00AF23EA"/>
    <w:rsid w:val="00AF3E47"/>
    <w:rsid w:val="00B04B7D"/>
    <w:rsid w:val="00B1451C"/>
    <w:rsid w:val="00B20EF0"/>
    <w:rsid w:val="00B30CA9"/>
    <w:rsid w:val="00B34AA0"/>
    <w:rsid w:val="00B42E3A"/>
    <w:rsid w:val="00B44B14"/>
    <w:rsid w:val="00B50F03"/>
    <w:rsid w:val="00B53419"/>
    <w:rsid w:val="00B91E71"/>
    <w:rsid w:val="00BD4C85"/>
    <w:rsid w:val="00BD6F24"/>
    <w:rsid w:val="00BE1090"/>
    <w:rsid w:val="00BE541E"/>
    <w:rsid w:val="00BF6696"/>
    <w:rsid w:val="00C0663F"/>
    <w:rsid w:val="00C22002"/>
    <w:rsid w:val="00C24F93"/>
    <w:rsid w:val="00C27B00"/>
    <w:rsid w:val="00C31803"/>
    <w:rsid w:val="00C47E92"/>
    <w:rsid w:val="00C63562"/>
    <w:rsid w:val="00C6612D"/>
    <w:rsid w:val="00C837D9"/>
    <w:rsid w:val="00C854B5"/>
    <w:rsid w:val="00C93887"/>
    <w:rsid w:val="00C93923"/>
    <w:rsid w:val="00CA7D90"/>
    <w:rsid w:val="00CB3A4A"/>
    <w:rsid w:val="00CB6E43"/>
    <w:rsid w:val="00CF0535"/>
    <w:rsid w:val="00CF27FD"/>
    <w:rsid w:val="00CF778A"/>
    <w:rsid w:val="00D02C64"/>
    <w:rsid w:val="00D21DA9"/>
    <w:rsid w:val="00D24F8E"/>
    <w:rsid w:val="00D64154"/>
    <w:rsid w:val="00D748E6"/>
    <w:rsid w:val="00D76906"/>
    <w:rsid w:val="00DA0584"/>
    <w:rsid w:val="00DB43BB"/>
    <w:rsid w:val="00DC1ABD"/>
    <w:rsid w:val="00DE4539"/>
    <w:rsid w:val="00E014C8"/>
    <w:rsid w:val="00E060B2"/>
    <w:rsid w:val="00E25C90"/>
    <w:rsid w:val="00E25CE3"/>
    <w:rsid w:val="00E36AF4"/>
    <w:rsid w:val="00E8733C"/>
    <w:rsid w:val="00EB0596"/>
    <w:rsid w:val="00ED1C22"/>
    <w:rsid w:val="00F12E04"/>
    <w:rsid w:val="00F20698"/>
    <w:rsid w:val="00F26455"/>
    <w:rsid w:val="00F61904"/>
    <w:rsid w:val="00F71AEF"/>
    <w:rsid w:val="00F75CF4"/>
    <w:rsid w:val="00F82737"/>
    <w:rsid w:val="00F925FF"/>
    <w:rsid w:val="00F96333"/>
    <w:rsid w:val="00FA05B5"/>
    <w:rsid w:val="00FB1545"/>
    <w:rsid w:val="00FB167D"/>
    <w:rsid w:val="00FB406F"/>
    <w:rsid w:val="00FB4AFD"/>
    <w:rsid w:val="00FB51E3"/>
    <w:rsid w:val="00FD3AD3"/>
    <w:rsid w:val="00FD7345"/>
    <w:rsid w:val="00FD751C"/>
    <w:rsid w:val="00FE3C0C"/>
    <w:rsid w:val="00FF20BA"/>
    <w:rsid w:val="00FF3F4B"/>
    <w:rsid w:val="00FF514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C8B413"/>
  <w15:chartTrackingRefBased/>
  <w15:docId w15:val="{327C33C7-8090-44B7-9462-A1F1D1F43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21D1"/>
    <w:pPr>
      <w:spacing w:after="0" w:line="240" w:lineRule="auto"/>
    </w:pPr>
    <w:rPr>
      <w:rFonts w:eastAsiaTheme="minorEastAsia"/>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6E43"/>
    <w:pPr>
      <w:tabs>
        <w:tab w:val="center" w:pos="4513"/>
        <w:tab w:val="right" w:pos="9026"/>
      </w:tabs>
    </w:pPr>
    <w:rPr>
      <w:rFonts w:eastAsiaTheme="minorHAnsi"/>
      <w:sz w:val="22"/>
      <w:szCs w:val="22"/>
      <w:lang w:val="en-AU"/>
    </w:rPr>
  </w:style>
  <w:style w:type="character" w:customStyle="1" w:styleId="HeaderChar">
    <w:name w:val="Header Char"/>
    <w:basedOn w:val="DefaultParagraphFont"/>
    <w:link w:val="Header"/>
    <w:uiPriority w:val="99"/>
    <w:rsid w:val="00CB6E43"/>
  </w:style>
  <w:style w:type="paragraph" w:styleId="Footer">
    <w:name w:val="footer"/>
    <w:basedOn w:val="Normal"/>
    <w:link w:val="FooterChar"/>
    <w:uiPriority w:val="99"/>
    <w:unhideWhenUsed/>
    <w:rsid w:val="00CB6E43"/>
    <w:pPr>
      <w:tabs>
        <w:tab w:val="center" w:pos="4513"/>
        <w:tab w:val="right" w:pos="9026"/>
      </w:tabs>
    </w:pPr>
    <w:rPr>
      <w:rFonts w:eastAsiaTheme="minorHAnsi"/>
      <w:sz w:val="22"/>
      <w:szCs w:val="22"/>
      <w:lang w:val="en-AU"/>
    </w:rPr>
  </w:style>
  <w:style w:type="character" w:customStyle="1" w:styleId="FooterChar">
    <w:name w:val="Footer Char"/>
    <w:basedOn w:val="DefaultParagraphFont"/>
    <w:link w:val="Footer"/>
    <w:uiPriority w:val="99"/>
    <w:rsid w:val="00CB6E43"/>
  </w:style>
  <w:style w:type="paragraph" w:styleId="ListParagraph">
    <w:name w:val="List Paragraph"/>
    <w:basedOn w:val="Normal"/>
    <w:uiPriority w:val="34"/>
    <w:qFormat/>
    <w:rsid w:val="00294FEF"/>
    <w:pPr>
      <w:spacing w:after="200" w:line="276" w:lineRule="auto"/>
      <w:ind w:left="720"/>
      <w:contextualSpacing/>
    </w:pPr>
    <w:rPr>
      <w:rFonts w:ascii="Calibri" w:eastAsia="Calibri" w:hAnsi="Calibri" w:cs="Times New Roman"/>
      <w:sz w:val="22"/>
      <w:szCs w:val="22"/>
      <w:lang w:val="en-AU"/>
    </w:rPr>
  </w:style>
  <w:style w:type="paragraph" w:styleId="NoSpacing">
    <w:name w:val="No Spacing"/>
    <w:uiPriority w:val="1"/>
    <w:qFormat/>
    <w:rsid w:val="00294FEF"/>
    <w:pPr>
      <w:spacing w:after="0" w:line="240" w:lineRule="auto"/>
    </w:pPr>
  </w:style>
  <w:style w:type="table" w:styleId="TableGrid">
    <w:name w:val="Table Grid"/>
    <w:basedOn w:val="TableNormal"/>
    <w:uiPriority w:val="39"/>
    <w:rsid w:val="00294F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294FEF"/>
    <w:pPr>
      <w:contextualSpacing/>
    </w:pPr>
    <w:rPr>
      <w:rFonts w:asciiTheme="majorHAnsi" w:eastAsiaTheme="majorEastAsia" w:hAnsiTheme="majorHAnsi" w:cstheme="majorBidi"/>
      <w:spacing w:val="-10"/>
      <w:kern w:val="28"/>
      <w:sz w:val="56"/>
      <w:szCs w:val="56"/>
      <w:lang w:val="en-AU"/>
    </w:rPr>
  </w:style>
  <w:style w:type="character" w:customStyle="1" w:styleId="TitleChar">
    <w:name w:val="Title Char"/>
    <w:basedOn w:val="DefaultParagraphFont"/>
    <w:link w:val="Title"/>
    <w:uiPriority w:val="10"/>
    <w:rsid w:val="00294FEF"/>
    <w:rPr>
      <w:rFonts w:asciiTheme="majorHAnsi" w:eastAsiaTheme="majorEastAsia" w:hAnsiTheme="majorHAnsi" w:cstheme="majorBidi"/>
      <w:spacing w:val="-10"/>
      <w:kern w:val="28"/>
      <w:sz w:val="56"/>
      <w:szCs w:val="56"/>
    </w:rPr>
  </w:style>
  <w:style w:type="paragraph" w:customStyle="1" w:styleId="AveMaria">
    <w:name w:val="Ave Maria"/>
    <w:next w:val="Normal"/>
    <w:qFormat/>
    <w:rsid w:val="005521D1"/>
    <w:pPr>
      <w:spacing w:after="0" w:line="240" w:lineRule="auto"/>
    </w:pPr>
    <w:rPr>
      <w:rFonts w:ascii="Corbel" w:eastAsiaTheme="minorEastAsia" w:hAnsi="Corbel"/>
      <w:color w:val="141313"/>
      <w:lang w:val="en-US"/>
    </w:rPr>
  </w:style>
  <w:style w:type="paragraph" w:styleId="NormalWeb">
    <w:name w:val="Normal (Web)"/>
    <w:basedOn w:val="Normal"/>
    <w:uiPriority w:val="99"/>
    <w:unhideWhenUsed/>
    <w:rsid w:val="00087888"/>
    <w:pPr>
      <w:spacing w:before="100" w:beforeAutospacing="1" w:after="100" w:afterAutospacing="1"/>
    </w:pPr>
    <w:rPr>
      <w:rFonts w:ascii="Times New Roman" w:eastAsia="Times New Roman" w:hAnsi="Times New Roman" w:cs="Times New Roman"/>
      <w:lang w:val="en-AU" w:eastAsia="en-AU"/>
    </w:rPr>
  </w:style>
  <w:style w:type="character" w:styleId="Hyperlink">
    <w:name w:val="Hyperlink"/>
    <w:basedOn w:val="DefaultParagraphFont"/>
    <w:uiPriority w:val="99"/>
    <w:unhideWhenUsed/>
    <w:rsid w:val="00087888"/>
    <w:rPr>
      <w:color w:val="0000FF"/>
      <w:u w:val="single"/>
    </w:rPr>
  </w:style>
  <w:style w:type="character" w:styleId="FollowedHyperlink">
    <w:name w:val="FollowedHyperlink"/>
    <w:basedOn w:val="DefaultParagraphFont"/>
    <w:uiPriority w:val="99"/>
    <w:semiHidden/>
    <w:unhideWhenUsed/>
    <w:rsid w:val="00087888"/>
    <w:rPr>
      <w:color w:val="954F72" w:themeColor="followedHyperlink"/>
      <w:u w:val="single"/>
    </w:rPr>
  </w:style>
  <w:style w:type="character" w:styleId="UnresolvedMention">
    <w:name w:val="Unresolved Mention"/>
    <w:basedOn w:val="DefaultParagraphFont"/>
    <w:uiPriority w:val="99"/>
    <w:semiHidden/>
    <w:unhideWhenUsed/>
    <w:rsid w:val="00AF3E47"/>
    <w:rPr>
      <w:color w:val="605E5C"/>
      <w:shd w:val="clear" w:color="auto" w:fill="E1DFDD"/>
    </w:rPr>
  </w:style>
  <w:style w:type="character" w:styleId="Strong">
    <w:name w:val="Strong"/>
    <w:basedOn w:val="DefaultParagraphFont"/>
    <w:uiPriority w:val="22"/>
    <w:qFormat/>
    <w:rsid w:val="00C854B5"/>
    <w:rPr>
      <w:b/>
      <w:bCs/>
    </w:rPr>
  </w:style>
  <w:style w:type="paragraph" w:customStyle="1" w:styleId="pf0">
    <w:name w:val="pf0"/>
    <w:basedOn w:val="Normal"/>
    <w:rsid w:val="002E091A"/>
    <w:pPr>
      <w:spacing w:before="100" w:beforeAutospacing="1" w:after="100" w:afterAutospacing="1"/>
    </w:pPr>
    <w:rPr>
      <w:rFonts w:ascii="Times New Roman" w:eastAsia="Times New Roman" w:hAnsi="Times New Roman" w:cs="Times New Roman"/>
      <w:lang w:val="en-AU" w:eastAsia="en-AU"/>
    </w:rPr>
  </w:style>
  <w:style w:type="character" w:customStyle="1" w:styleId="cf01">
    <w:name w:val="cf01"/>
    <w:basedOn w:val="DefaultParagraphFont"/>
    <w:rsid w:val="002E091A"/>
    <w:rPr>
      <w:rFonts w:ascii="Segoe UI" w:hAnsi="Segoe UI" w:cs="Segoe UI" w:hint="default"/>
      <w:sz w:val="18"/>
      <w:szCs w:val="18"/>
    </w:rPr>
  </w:style>
  <w:style w:type="paragraph" w:customStyle="1" w:styleId="Default">
    <w:name w:val="Default"/>
    <w:rsid w:val="001424B7"/>
    <w:pPr>
      <w:autoSpaceDE w:val="0"/>
      <w:autoSpaceDN w:val="0"/>
      <w:adjustRightInd w:val="0"/>
      <w:spacing w:after="0" w:line="240" w:lineRule="auto"/>
    </w:pPr>
    <w:rPr>
      <w:rFonts w:ascii="Arial" w:eastAsia="PMingLiU" w:hAnsi="Arial" w:cs="Arial"/>
      <w:color w:val="000000"/>
      <w:sz w:val="24"/>
      <w:szCs w:val="24"/>
      <w:lang w:eastAsia="zh-TW"/>
    </w:rPr>
  </w:style>
  <w:style w:type="paragraph" w:customStyle="1" w:styleId="bullets">
    <w:name w:val="bullets"/>
    <w:basedOn w:val="Default"/>
    <w:next w:val="Default"/>
    <w:link w:val="bulletsChar"/>
    <w:rsid w:val="001424B7"/>
    <w:rPr>
      <w:rFonts w:cs="Times New Roman"/>
      <w:color w:val="auto"/>
      <w:lang w:val="x-none" w:eastAsia="x-none"/>
    </w:rPr>
  </w:style>
  <w:style w:type="character" w:customStyle="1" w:styleId="bulletsChar">
    <w:name w:val="bullets Char"/>
    <w:link w:val="bullets"/>
    <w:rsid w:val="001424B7"/>
    <w:rPr>
      <w:rFonts w:ascii="Arial" w:eastAsia="PMingLiU" w:hAnsi="Arial" w:cs="Times New Roman"/>
      <w:sz w:val="24"/>
      <w:szCs w:val="24"/>
      <w:lang w:val="x-none" w:eastAsia="x-none"/>
    </w:rPr>
  </w:style>
  <w:style w:type="paragraph" w:styleId="Revision">
    <w:name w:val="Revision"/>
    <w:hidden/>
    <w:uiPriority w:val="99"/>
    <w:semiHidden/>
    <w:rsid w:val="00CF27FD"/>
    <w:pPr>
      <w:spacing w:after="0" w:line="240" w:lineRule="auto"/>
    </w:pPr>
    <w:rPr>
      <w:rFonts w:eastAsiaTheme="minorEastAsia"/>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500977">
      <w:bodyDiv w:val="1"/>
      <w:marLeft w:val="0"/>
      <w:marRight w:val="0"/>
      <w:marTop w:val="0"/>
      <w:marBottom w:val="0"/>
      <w:divBdr>
        <w:top w:val="none" w:sz="0" w:space="0" w:color="auto"/>
        <w:left w:val="none" w:sz="0" w:space="0" w:color="auto"/>
        <w:bottom w:val="none" w:sz="0" w:space="0" w:color="auto"/>
        <w:right w:val="none" w:sz="0" w:space="0" w:color="auto"/>
      </w:divBdr>
    </w:div>
    <w:div w:id="607930296">
      <w:bodyDiv w:val="1"/>
      <w:marLeft w:val="0"/>
      <w:marRight w:val="0"/>
      <w:marTop w:val="0"/>
      <w:marBottom w:val="0"/>
      <w:divBdr>
        <w:top w:val="none" w:sz="0" w:space="0" w:color="auto"/>
        <w:left w:val="none" w:sz="0" w:space="0" w:color="auto"/>
        <w:bottom w:val="none" w:sz="0" w:space="0" w:color="auto"/>
        <w:right w:val="none" w:sz="0" w:space="0" w:color="auto"/>
      </w:divBdr>
    </w:div>
    <w:div w:id="798769577">
      <w:bodyDiv w:val="1"/>
      <w:marLeft w:val="0"/>
      <w:marRight w:val="0"/>
      <w:marTop w:val="0"/>
      <w:marBottom w:val="0"/>
      <w:divBdr>
        <w:top w:val="none" w:sz="0" w:space="0" w:color="auto"/>
        <w:left w:val="none" w:sz="0" w:space="0" w:color="auto"/>
        <w:bottom w:val="none" w:sz="0" w:space="0" w:color="auto"/>
        <w:right w:val="none" w:sz="0" w:space="0" w:color="auto"/>
      </w:divBdr>
    </w:div>
    <w:div w:id="953053009">
      <w:bodyDiv w:val="1"/>
      <w:marLeft w:val="0"/>
      <w:marRight w:val="0"/>
      <w:marTop w:val="0"/>
      <w:marBottom w:val="0"/>
      <w:divBdr>
        <w:top w:val="none" w:sz="0" w:space="0" w:color="auto"/>
        <w:left w:val="none" w:sz="0" w:space="0" w:color="auto"/>
        <w:bottom w:val="none" w:sz="0" w:space="0" w:color="auto"/>
        <w:right w:val="none" w:sz="0" w:space="0" w:color="auto"/>
      </w:divBdr>
    </w:div>
    <w:div w:id="976573390">
      <w:bodyDiv w:val="1"/>
      <w:marLeft w:val="0"/>
      <w:marRight w:val="0"/>
      <w:marTop w:val="0"/>
      <w:marBottom w:val="0"/>
      <w:divBdr>
        <w:top w:val="none" w:sz="0" w:space="0" w:color="auto"/>
        <w:left w:val="none" w:sz="0" w:space="0" w:color="auto"/>
        <w:bottom w:val="none" w:sz="0" w:space="0" w:color="auto"/>
        <w:right w:val="none" w:sz="0" w:space="0" w:color="auto"/>
      </w:divBdr>
    </w:div>
    <w:div w:id="1782188749">
      <w:bodyDiv w:val="1"/>
      <w:marLeft w:val="0"/>
      <w:marRight w:val="0"/>
      <w:marTop w:val="0"/>
      <w:marBottom w:val="0"/>
      <w:divBdr>
        <w:top w:val="none" w:sz="0" w:space="0" w:color="auto"/>
        <w:left w:val="none" w:sz="0" w:space="0" w:color="auto"/>
        <w:bottom w:val="none" w:sz="0" w:space="0" w:color="auto"/>
        <w:right w:val="none" w:sz="0" w:space="0" w:color="auto"/>
      </w:divBdr>
    </w:div>
    <w:div w:id="1792625391">
      <w:bodyDiv w:val="1"/>
      <w:marLeft w:val="0"/>
      <w:marRight w:val="0"/>
      <w:marTop w:val="0"/>
      <w:marBottom w:val="0"/>
      <w:divBdr>
        <w:top w:val="none" w:sz="0" w:space="0" w:color="auto"/>
        <w:left w:val="none" w:sz="0" w:space="0" w:color="auto"/>
        <w:bottom w:val="none" w:sz="0" w:space="0" w:color="auto"/>
        <w:right w:val="none" w:sz="0" w:space="0" w:color="auto"/>
      </w:divBdr>
    </w:div>
    <w:div w:id="1831214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cmc.vic.edu.au/vt-coolock/" TargetMode="External"/><Relationship Id="rId18" Type="http://schemas.openxmlformats.org/officeDocument/2006/relationships/hyperlink" Target="mailto:pandc@cmc.vic.edu.a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cmc.vic.edu.au/vt-coolock/" TargetMode="External"/><Relationship Id="rId17" Type="http://schemas.openxmlformats.org/officeDocument/2006/relationships/hyperlink" Target="https://www.cmc.vic.edu.au/join-our-college/employment/" TargetMode="External"/><Relationship Id="rId2" Type="http://schemas.openxmlformats.org/officeDocument/2006/relationships/numbering" Target="numbering.xml"/><Relationship Id="rId16" Type="http://schemas.openxmlformats.org/officeDocument/2006/relationships/hyperlink" Target="https://www.aitsl.edu.au/standard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ercy.edu.au/" TargetMode="External"/><Relationship Id="rId5" Type="http://schemas.openxmlformats.org/officeDocument/2006/relationships/webSettings" Target="webSettings.xml"/><Relationship Id="rId15" Type="http://schemas.openxmlformats.org/officeDocument/2006/relationships/hyperlink" Target="https://www.aitsl.edu.au/standards" TargetMode="External"/><Relationship Id="rId10" Type="http://schemas.openxmlformats.org/officeDocument/2006/relationships/footer" Target="footer2.xml"/><Relationship Id="rId19" Type="http://schemas.openxmlformats.org/officeDocument/2006/relationships/hyperlink" Target="mailto:kprowse@cmc.vic.edu.a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openhouse.cmc.vic.edu.a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690F9F-648B-4839-8D73-509932ECB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742</Words>
  <Characters>4231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Catholic College Bendigo</Company>
  <LinksUpToDate>false</LinksUpToDate>
  <CharactersWithSpaces>4964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Felicity Johnson</dc:creator>
  <cp:keywords/>
  <dc:description/>
  <cp:lastModifiedBy>Nicole Curnow</cp:lastModifiedBy>
  <cp:revision>3</cp:revision>
  <cp:lastPrinted>2022-11-29T00:32:00Z</cp:lastPrinted>
  <dcterms:created xsi:type="dcterms:W3CDTF">2023-09-20T01:17:00Z</dcterms:created>
  <dcterms:modified xsi:type="dcterms:W3CDTF">2023-09-21T02:30:00Z</dcterms:modified>
</cp:coreProperties>
</file>